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24FB4" w14:textId="77777777" w:rsidR="003F360D" w:rsidRPr="003F360D" w:rsidRDefault="003F360D" w:rsidP="003F360D">
      <w:pPr>
        <w:widowControl/>
        <w:suppressAutoHyphens w:val="0"/>
        <w:jc w:val="center"/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</w:pPr>
      <w:bookmarkStart w:id="0" w:name="_Toc536190132"/>
      <w:r w:rsidRPr="003F360D"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  <w:t>Федеральное государственное бюджетное образовательное учреждение</w:t>
      </w:r>
    </w:p>
    <w:p w14:paraId="5DF89D75" w14:textId="77777777" w:rsidR="003F360D" w:rsidRPr="003F360D" w:rsidRDefault="003F360D" w:rsidP="003F360D">
      <w:pPr>
        <w:widowControl/>
        <w:suppressAutoHyphens w:val="0"/>
        <w:jc w:val="center"/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</w:pPr>
      <w:r w:rsidRPr="003F360D"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  <w:t>высшего образования</w:t>
      </w:r>
    </w:p>
    <w:p w14:paraId="25BD6F17" w14:textId="77777777" w:rsidR="003F360D" w:rsidRPr="003F360D" w:rsidRDefault="003F360D" w:rsidP="003F360D">
      <w:pPr>
        <w:widowControl/>
        <w:suppressAutoHyphens w:val="0"/>
        <w:jc w:val="center"/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</w:pPr>
      <w:r w:rsidRPr="003F360D"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  <w:t>Московский государственный институт культуры</w:t>
      </w:r>
    </w:p>
    <w:p w14:paraId="6F5B9A2C" w14:textId="77777777" w:rsidR="003F360D" w:rsidRPr="003F360D" w:rsidRDefault="003F360D" w:rsidP="003F360D">
      <w:pPr>
        <w:widowControl/>
        <w:suppressAutoHyphens w:val="0"/>
        <w:rPr>
          <w:rFonts w:eastAsia="Times New Roman"/>
          <w:b/>
          <w:bCs/>
          <w:kern w:val="0"/>
          <w:lang w:eastAsia="ru-RU" w:bidi="ar-SA"/>
        </w:rPr>
      </w:pPr>
    </w:p>
    <w:p w14:paraId="28367B81" w14:textId="77777777" w:rsidR="003F360D" w:rsidRPr="003F360D" w:rsidRDefault="003F360D" w:rsidP="003F360D">
      <w:pPr>
        <w:widowControl/>
        <w:suppressAutoHyphens w:val="0"/>
        <w:rPr>
          <w:rFonts w:eastAsia="Times New Roman"/>
          <w:b/>
          <w:bCs/>
          <w:kern w:val="0"/>
          <w:lang w:eastAsia="ru-RU" w:bidi="ar-SA"/>
        </w:rPr>
      </w:pPr>
    </w:p>
    <w:tbl>
      <w:tblPr>
        <w:tblW w:w="4253" w:type="dxa"/>
        <w:tblInd w:w="6629" w:type="dxa"/>
        <w:tblLook w:val="01E0" w:firstRow="1" w:lastRow="1" w:firstColumn="1" w:lastColumn="1" w:noHBand="0" w:noVBand="0"/>
      </w:tblPr>
      <w:tblGrid>
        <w:gridCol w:w="4253"/>
      </w:tblGrid>
      <w:tr w:rsidR="003F360D" w:rsidRPr="003F360D" w14:paraId="4622AE92" w14:textId="77777777" w:rsidTr="00DA4861">
        <w:tc>
          <w:tcPr>
            <w:tcW w:w="4253" w:type="dxa"/>
          </w:tcPr>
          <w:p w14:paraId="4D2CBE88" w14:textId="6A64FFE2" w:rsidR="003F360D" w:rsidRPr="003F360D" w:rsidRDefault="003F360D" w:rsidP="003F360D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b/>
                <w:bCs/>
                <w:kern w:val="0"/>
                <w:lang w:eastAsia="ru-RU" w:bidi="ar-SA"/>
              </w:rPr>
              <w:t>УТВЕРЖД</w:t>
            </w:r>
            <w:r w:rsidR="00B85B0A">
              <w:rPr>
                <w:rFonts w:eastAsia="Times New Roman"/>
                <w:b/>
                <w:bCs/>
                <w:kern w:val="0"/>
                <w:lang w:eastAsia="ru-RU" w:bidi="ar-SA"/>
              </w:rPr>
              <w:t>ЕНО</w:t>
            </w:r>
          </w:p>
          <w:p w14:paraId="489649DD" w14:textId="77777777" w:rsidR="003F360D" w:rsidRPr="003F360D" w:rsidRDefault="003F360D" w:rsidP="003F360D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b/>
                <w:bCs/>
                <w:kern w:val="0"/>
                <w:lang w:eastAsia="ru-RU" w:bidi="ar-SA"/>
              </w:rPr>
              <w:t>Председатель УМС</w:t>
            </w:r>
          </w:p>
          <w:p w14:paraId="489C70B0" w14:textId="77777777" w:rsidR="003F360D" w:rsidRPr="003F360D" w:rsidRDefault="003F360D" w:rsidP="003F360D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b/>
                <w:bCs/>
                <w:kern w:val="0"/>
                <w:lang w:eastAsia="ru-RU" w:bidi="ar-SA"/>
              </w:rPr>
              <w:t>факультета государственной</w:t>
            </w:r>
          </w:p>
          <w:p w14:paraId="349BDBC4" w14:textId="77777777" w:rsidR="003F360D" w:rsidRPr="003F360D" w:rsidRDefault="003F360D" w:rsidP="003F360D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3F360D">
              <w:rPr>
                <w:rFonts w:eastAsia="Times New Roman"/>
                <w:b/>
                <w:bCs/>
                <w:kern w:val="0"/>
                <w:lang w:eastAsia="ru-RU" w:bidi="ar-SA"/>
              </w:rPr>
              <w:t>культурной политики</w:t>
            </w:r>
            <w:r w:rsidRPr="003F360D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  <w:p w14:paraId="5A4AC126" w14:textId="77777777" w:rsidR="003F360D" w:rsidRPr="003F360D" w:rsidRDefault="003F360D" w:rsidP="003F360D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b/>
                <w:bCs/>
                <w:kern w:val="0"/>
                <w:lang w:eastAsia="ru-RU" w:bidi="ar-SA"/>
              </w:rPr>
              <w:t xml:space="preserve">А.Ю. </w:t>
            </w:r>
            <w:proofErr w:type="spellStart"/>
            <w:r w:rsidRPr="003F360D">
              <w:rPr>
                <w:rFonts w:eastAsia="Times New Roman"/>
                <w:b/>
                <w:bCs/>
                <w:kern w:val="0"/>
                <w:lang w:eastAsia="ru-RU" w:bidi="ar-SA"/>
              </w:rPr>
              <w:t>Единак</w:t>
            </w:r>
            <w:proofErr w:type="spellEnd"/>
            <w:r w:rsidRPr="003F360D">
              <w:rPr>
                <w:rFonts w:eastAsia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  <w:p w14:paraId="00E0AB92" w14:textId="77777777" w:rsidR="003F360D" w:rsidRPr="003F360D" w:rsidRDefault="003F360D" w:rsidP="003F360D">
            <w:pPr>
              <w:widowControl/>
              <w:suppressAutoHyphens w:val="0"/>
              <w:ind w:right="27"/>
              <w:jc w:val="right"/>
              <w:rPr>
                <w:rFonts w:eastAsia="Times New Roman"/>
                <w:b/>
                <w:bCs/>
                <w:kern w:val="0"/>
                <w:sz w:val="32"/>
                <w:szCs w:val="32"/>
                <w:vertAlign w:val="superscript"/>
                <w:lang w:eastAsia="ru-RU" w:bidi="ar-SA"/>
              </w:rPr>
            </w:pPr>
          </w:p>
        </w:tc>
      </w:tr>
    </w:tbl>
    <w:p w14:paraId="3B8FE92A" w14:textId="77777777" w:rsidR="003F360D" w:rsidRPr="003F360D" w:rsidRDefault="003F360D" w:rsidP="003F360D">
      <w:pPr>
        <w:widowControl/>
        <w:suppressAutoHyphens w:val="0"/>
        <w:rPr>
          <w:rFonts w:eastAsia="Times New Roman"/>
          <w:b/>
          <w:bCs/>
          <w:kern w:val="0"/>
          <w:lang w:eastAsia="ru-RU" w:bidi="ar-SA"/>
        </w:rPr>
      </w:pPr>
    </w:p>
    <w:p w14:paraId="1AF0B233" w14:textId="77777777" w:rsidR="003F360D" w:rsidRPr="003F360D" w:rsidRDefault="003F360D" w:rsidP="003F360D">
      <w:pPr>
        <w:widowControl/>
        <w:suppressAutoHyphens w:val="0"/>
        <w:ind w:right="27"/>
        <w:rPr>
          <w:rFonts w:eastAsia="Times New Roman"/>
          <w:kern w:val="0"/>
          <w:lang w:eastAsia="ru-RU" w:bidi="ar-SA"/>
        </w:rPr>
      </w:pPr>
    </w:p>
    <w:p w14:paraId="1EF0FC03" w14:textId="77777777" w:rsidR="003F360D" w:rsidRPr="003F360D" w:rsidRDefault="003F360D" w:rsidP="003F360D">
      <w:pPr>
        <w:widowControl/>
        <w:suppressAutoHyphens w:val="0"/>
        <w:ind w:right="27"/>
        <w:rPr>
          <w:rFonts w:eastAsia="Times New Roman"/>
          <w:kern w:val="0"/>
          <w:lang w:eastAsia="ru-RU" w:bidi="ar-SA"/>
        </w:rPr>
      </w:pPr>
    </w:p>
    <w:p w14:paraId="1E00BC62" w14:textId="77777777" w:rsidR="003F360D" w:rsidRPr="003F360D" w:rsidRDefault="003F360D" w:rsidP="003F360D">
      <w:pPr>
        <w:widowControl/>
        <w:suppressAutoHyphens w:val="0"/>
        <w:ind w:right="27"/>
        <w:rPr>
          <w:rFonts w:eastAsia="Times New Roman"/>
          <w:kern w:val="0"/>
          <w:lang w:eastAsia="ru-RU" w:bidi="ar-SA"/>
        </w:rPr>
      </w:pPr>
    </w:p>
    <w:p w14:paraId="1D47C569" w14:textId="77777777" w:rsidR="003F360D" w:rsidRPr="003F360D" w:rsidRDefault="003F360D" w:rsidP="003F360D">
      <w:pPr>
        <w:widowControl/>
        <w:suppressAutoHyphens w:val="0"/>
        <w:ind w:right="27"/>
        <w:rPr>
          <w:rFonts w:eastAsia="Times New Roman"/>
          <w:b/>
          <w:bCs/>
          <w:kern w:val="0"/>
          <w:lang w:eastAsia="ru-RU" w:bidi="ar-SA"/>
        </w:rPr>
      </w:pPr>
    </w:p>
    <w:p w14:paraId="656CFD65" w14:textId="4357BADB" w:rsidR="003F360D" w:rsidRPr="003F360D" w:rsidRDefault="003F360D" w:rsidP="003F360D">
      <w:pPr>
        <w:keepNext/>
        <w:widowControl/>
        <w:suppressAutoHyphens w:val="0"/>
        <w:spacing w:before="1" w:after="60" w:line="321" w:lineRule="exact"/>
        <w:ind w:left="650"/>
        <w:jc w:val="center"/>
        <w:outlineLvl w:val="1"/>
        <w:rPr>
          <w:rFonts w:eastAsia="Times New Roman"/>
          <w:b/>
          <w:bCs/>
          <w:iCs/>
          <w:kern w:val="0"/>
          <w:sz w:val="28"/>
          <w:szCs w:val="28"/>
          <w:lang w:eastAsia="en-US" w:bidi="ar-SA"/>
        </w:rPr>
      </w:pPr>
      <w:r w:rsidRPr="003F360D">
        <w:rPr>
          <w:rFonts w:eastAsia="Times New Roman"/>
          <w:b/>
          <w:iCs/>
          <w:smallCaps/>
          <w:kern w:val="0"/>
          <w:sz w:val="28"/>
          <w:szCs w:val="28"/>
          <w:lang w:val="x-none" w:eastAsia="ru-RU" w:bidi="ar-SA"/>
        </w:rPr>
        <w:t>ФОНД ОЦЕНОЧНЫХ СРЕДСТВ ДИСЦИПЛИНЫ</w:t>
      </w:r>
      <w:r w:rsidRPr="003F360D">
        <w:rPr>
          <w:rFonts w:eastAsia="Times New Roman"/>
          <w:b/>
          <w:iCs/>
          <w:smallCaps/>
          <w:kern w:val="0"/>
          <w:sz w:val="28"/>
          <w:szCs w:val="28"/>
          <w:lang w:val="x-none" w:eastAsia="ru-RU" w:bidi="ar-SA"/>
        </w:rPr>
        <w:br/>
      </w:r>
      <w:r>
        <w:rPr>
          <w:rFonts w:eastAsia="Times New Roman"/>
          <w:b/>
          <w:bCs/>
          <w:iCs/>
          <w:kern w:val="0"/>
          <w:sz w:val="28"/>
          <w:szCs w:val="28"/>
          <w:lang w:eastAsia="en-US" w:bidi="ar-SA"/>
        </w:rPr>
        <w:t>ПОНЯТИЙНО-ТЕРМИНОЛОГИЧЕСКАЯ СИСТЕМА ТЕОРИИ СОЦИАЛЬНО-КУЛЬТУРНОЙ ДЕЯТЕЛЬНОСИ</w:t>
      </w:r>
    </w:p>
    <w:p w14:paraId="21420AFF" w14:textId="77777777" w:rsidR="003F360D" w:rsidRPr="003F360D" w:rsidRDefault="003F360D" w:rsidP="003F360D">
      <w:pPr>
        <w:widowControl/>
        <w:suppressAutoHyphens w:val="0"/>
        <w:rPr>
          <w:rFonts w:eastAsia="Times New Roman"/>
          <w:kern w:val="0"/>
          <w:sz w:val="20"/>
          <w:szCs w:val="20"/>
          <w:lang w:val="x-none" w:eastAsia="en-US" w:bidi="ar-SA"/>
        </w:rPr>
      </w:pPr>
    </w:p>
    <w:p w14:paraId="7DACA369" w14:textId="77777777" w:rsidR="003F360D" w:rsidRPr="003F360D" w:rsidRDefault="003F360D" w:rsidP="003F360D">
      <w:pPr>
        <w:widowControl/>
        <w:suppressAutoHyphens w:val="0"/>
        <w:ind w:right="-284"/>
        <w:jc w:val="center"/>
        <w:rPr>
          <w:rFonts w:eastAsia="Times New Roman"/>
          <w:b/>
          <w:bCs/>
          <w:kern w:val="0"/>
          <w:lang w:eastAsia="ru-RU" w:bidi="ar-SA"/>
        </w:rPr>
      </w:pPr>
      <w:r w:rsidRPr="003F360D">
        <w:rPr>
          <w:rFonts w:eastAsia="Times New Roman"/>
          <w:b/>
          <w:bCs/>
          <w:kern w:val="0"/>
          <w:lang w:eastAsia="ru-RU" w:bidi="ar-SA"/>
        </w:rPr>
        <w:t>Название и код направления подготовки</w:t>
      </w:r>
    </w:p>
    <w:p w14:paraId="6305FDFC" w14:textId="77777777" w:rsidR="003F360D" w:rsidRPr="003F360D" w:rsidRDefault="003F360D" w:rsidP="003F360D">
      <w:pPr>
        <w:widowControl/>
        <w:suppressAutoHyphens w:val="0"/>
        <w:ind w:right="-284"/>
        <w:jc w:val="center"/>
        <w:rPr>
          <w:rFonts w:eastAsia="Times New Roman"/>
          <w:kern w:val="0"/>
          <w:szCs w:val="20"/>
          <w:lang w:eastAsia="en-US" w:bidi="ar-SA"/>
        </w:rPr>
      </w:pPr>
      <w:r w:rsidRPr="003F360D">
        <w:rPr>
          <w:rFonts w:eastAsia="Times New Roman"/>
          <w:kern w:val="0"/>
          <w:szCs w:val="20"/>
          <w:lang w:eastAsia="en-US" w:bidi="ar-SA"/>
        </w:rPr>
        <w:t>51.04.03 Социально-культурная деятельность</w:t>
      </w:r>
    </w:p>
    <w:p w14:paraId="77ED9CB6" w14:textId="513E5319" w:rsidR="003F360D" w:rsidRPr="003F360D" w:rsidRDefault="003F360D" w:rsidP="003F360D">
      <w:pPr>
        <w:widowControl/>
        <w:suppressAutoHyphens w:val="0"/>
        <w:ind w:left="678" w:right="141" w:firstLine="724"/>
        <w:jc w:val="center"/>
        <w:rPr>
          <w:rFonts w:eastAsia="Times New Roman"/>
          <w:kern w:val="0"/>
          <w:szCs w:val="20"/>
          <w:lang w:eastAsia="en-US" w:bidi="ar-SA"/>
        </w:rPr>
      </w:pPr>
      <w:bookmarkStart w:id="1" w:name="_GoBack"/>
      <w:r w:rsidRPr="003F360D">
        <w:rPr>
          <w:rFonts w:eastAsia="Times New Roman"/>
          <w:b/>
          <w:kern w:val="0"/>
          <w:szCs w:val="20"/>
          <w:lang w:eastAsia="en-US" w:bidi="ar-SA"/>
        </w:rPr>
        <w:t>Про</w:t>
      </w:r>
      <w:r w:rsidR="00361526">
        <w:rPr>
          <w:rFonts w:eastAsia="Times New Roman"/>
          <w:b/>
          <w:kern w:val="0"/>
          <w:szCs w:val="20"/>
          <w:lang w:eastAsia="en-US" w:bidi="ar-SA"/>
        </w:rPr>
        <w:t>грамма</w:t>
      </w:r>
      <w:bookmarkEnd w:id="1"/>
      <w:r w:rsidRPr="003F360D">
        <w:rPr>
          <w:rFonts w:eastAsia="Times New Roman"/>
          <w:b/>
          <w:kern w:val="0"/>
          <w:szCs w:val="20"/>
          <w:lang w:eastAsia="en-US" w:bidi="ar-SA"/>
        </w:rPr>
        <w:t xml:space="preserve"> подготовки</w:t>
      </w:r>
      <w:r w:rsidRPr="003F360D">
        <w:rPr>
          <w:rFonts w:eastAsia="Times New Roman"/>
          <w:kern w:val="0"/>
          <w:szCs w:val="20"/>
          <w:lang w:eastAsia="en-US" w:bidi="ar-SA"/>
        </w:rPr>
        <w:t xml:space="preserve"> Менеджмент в сфере государственной культурной политики</w:t>
      </w:r>
    </w:p>
    <w:p w14:paraId="71A1EF18" w14:textId="77777777" w:rsidR="003F360D" w:rsidRPr="003F360D" w:rsidRDefault="003F360D" w:rsidP="003F360D">
      <w:pPr>
        <w:widowControl/>
        <w:suppressAutoHyphens w:val="0"/>
        <w:ind w:left="296" w:right="85"/>
        <w:jc w:val="center"/>
        <w:rPr>
          <w:rFonts w:eastAsia="Times New Roman"/>
          <w:kern w:val="0"/>
          <w:szCs w:val="20"/>
          <w:lang w:eastAsia="en-US" w:bidi="ar-SA"/>
        </w:rPr>
      </w:pPr>
      <w:r w:rsidRPr="003F360D">
        <w:rPr>
          <w:rFonts w:eastAsia="Times New Roman"/>
          <w:b/>
          <w:bCs/>
          <w:kern w:val="0"/>
          <w:lang w:eastAsia="ru-RU" w:bidi="ar-SA"/>
        </w:rPr>
        <w:t>Уровень квалификации</w:t>
      </w:r>
      <w:r w:rsidRPr="003F360D">
        <w:rPr>
          <w:rFonts w:eastAsia="Times New Roman"/>
          <w:kern w:val="0"/>
          <w:szCs w:val="20"/>
          <w:lang w:eastAsia="en-US" w:bidi="ar-SA"/>
        </w:rPr>
        <w:t xml:space="preserve"> магистр</w:t>
      </w:r>
    </w:p>
    <w:p w14:paraId="6C5E6B05" w14:textId="77777777" w:rsidR="003F360D" w:rsidRPr="003F360D" w:rsidRDefault="003F360D" w:rsidP="003F360D">
      <w:pPr>
        <w:widowControl/>
        <w:suppressAutoHyphens w:val="0"/>
        <w:jc w:val="center"/>
        <w:rPr>
          <w:rFonts w:eastAsia="Times New Roman"/>
          <w:bCs/>
          <w:kern w:val="0"/>
          <w:lang w:eastAsia="ru-RU" w:bidi="ar-SA"/>
        </w:rPr>
      </w:pPr>
      <w:r w:rsidRPr="003F360D">
        <w:rPr>
          <w:rFonts w:eastAsia="Times New Roman"/>
          <w:b/>
          <w:kern w:val="0"/>
          <w:szCs w:val="20"/>
          <w:lang w:eastAsia="en-US" w:bidi="ar-SA"/>
        </w:rPr>
        <w:t>Форма обучения</w:t>
      </w:r>
      <w:r w:rsidRPr="003F360D">
        <w:rPr>
          <w:rFonts w:eastAsia="Times New Roman"/>
          <w:kern w:val="0"/>
          <w:szCs w:val="20"/>
          <w:lang w:eastAsia="en-US" w:bidi="ar-SA"/>
        </w:rPr>
        <w:t xml:space="preserve"> очная, заочная</w:t>
      </w:r>
    </w:p>
    <w:p w14:paraId="7D3C9008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jc w:val="center"/>
        <w:rPr>
          <w:rFonts w:eastAsia="Times New Roman"/>
          <w:b/>
          <w:bCs/>
          <w:kern w:val="0"/>
          <w:lang w:eastAsia="zh-CN" w:bidi="ar-SA"/>
        </w:rPr>
      </w:pPr>
    </w:p>
    <w:p w14:paraId="176E6E6E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028F3E9E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4C61DFE8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61D79D13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27B1D1EC" w14:textId="77777777" w:rsidR="003F360D" w:rsidRPr="003F360D" w:rsidRDefault="003F360D" w:rsidP="003F360D">
      <w:pPr>
        <w:widowControl/>
        <w:suppressAutoHyphens w:val="0"/>
        <w:jc w:val="center"/>
        <w:rPr>
          <w:rFonts w:eastAsia="Times New Roman"/>
          <w:i/>
          <w:kern w:val="0"/>
          <w:lang w:eastAsia="ru-RU" w:bidi="ar-SA"/>
        </w:rPr>
      </w:pPr>
      <w:r w:rsidRPr="003F360D">
        <w:rPr>
          <w:rFonts w:eastAsia="Times New Roman"/>
          <w:i/>
          <w:kern w:val="0"/>
          <w:lang w:eastAsia="ru-RU" w:bidi="ar-SA"/>
        </w:rPr>
        <w:t>(адаптирован для лиц</w:t>
      </w:r>
    </w:p>
    <w:p w14:paraId="6BCF136A" w14:textId="77777777" w:rsidR="003F360D" w:rsidRPr="003F360D" w:rsidRDefault="003F360D" w:rsidP="003F360D">
      <w:pPr>
        <w:widowControl/>
        <w:suppressAutoHyphens w:val="0"/>
        <w:jc w:val="center"/>
        <w:rPr>
          <w:rFonts w:eastAsia="Times New Roman"/>
          <w:i/>
          <w:kern w:val="0"/>
          <w:lang w:eastAsia="ru-RU" w:bidi="ar-SA"/>
        </w:rPr>
      </w:pPr>
      <w:r w:rsidRPr="003F360D">
        <w:rPr>
          <w:rFonts w:eastAsia="Times New Roman"/>
          <w:i/>
          <w:kern w:val="0"/>
          <w:lang w:eastAsia="ru-RU" w:bidi="ar-SA"/>
        </w:rPr>
        <w:t>с ограниченными возможностями</w:t>
      </w:r>
    </w:p>
    <w:p w14:paraId="0228AAB2" w14:textId="77777777" w:rsidR="003F360D" w:rsidRPr="003F360D" w:rsidRDefault="003F360D" w:rsidP="003F360D">
      <w:pPr>
        <w:widowControl/>
        <w:suppressAutoHyphens w:val="0"/>
        <w:jc w:val="center"/>
        <w:rPr>
          <w:rFonts w:eastAsia="Times New Roman"/>
          <w:i/>
          <w:kern w:val="0"/>
          <w:lang w:eastAsia="ru-RU" w:bidi="ar-SA"/>
        </w:rPr>
      </w:pPr>
      <w:r w:rsidRPr="003F360D">
        <w:rPr>
          <w:rFonts w:eastAsia="Times New Roman"/>
          <w:i/>
          <w:kern w:val="0"/>
          <w:lang w:eastAsia="ru-RU" w:bidi="ar-SA"/>
        </w:rPr>
        <w:t xml:space="preserve"> здоровья и инвалидов)</w:t>
      </w:r>
    </w:p>
    <w:p w14:paraId="6D291267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5BB3EBE9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7EDE7126" w14:textId="19986C95" w:rsidR="003F360D" w:rsidRPr="003F360D" w:rsidRDefault="003F360D" w:rsidP="00EB2070">
      <w:pPr>
        <w:widowControl/>
        <w:tabs>
          <w:tab w:val="left" w:pos="10000"/>
        </w:tabs>
        <w:suppressAutoHyphens w:val="0"/>
        <w:jc w:val="both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3F360D">
        <w:rPr>
          <w:rFonts w:eastAsia="Times New Roman"/>
          <w:b/>
          <w:bCs/>
          <w:kern w:val="0"/>
          <w:sz w:val="28"/>
          <w:szCs w:val="28"/>
          <w:lang w:eastAsia="ru-RU" w:bidi="ar-SA"/>
        </w:rPr>
        <w:br w:type="page"/>
      </w:r>
      <w:bookmarkEnd w:id="0"/>
      <w:r w:rsidRPr="003F360D">
        <w:rPr>
          <w:rFonts w:eastAsia="Times New Roman"/>
          <w:b/>
          <w:kern w:val="0"/>
          <w:sz w:val="28"/>
          <w:szCs w:val="28"/>
          <w:lang w:eastAsia="ru-RU" w:bidi="ar-SA"/>
        </w:rPr>
        <w:lastRenderedPageBreak/>
        <w:t>1. Перечень компетенций</w:t>
      </w:r>
    </w:p>
    <w:p w14:paraId="36A7B3C5" w14:textId="77777777" w:rsidR="003F360D" w:rsidRPr="003F360D" w:rsidRDefault="003F360D" w:rsidP="003F360D">
      <w:pPr>
        <w:widowControl/>
        <w:tabs>
          <w:tab w:val="left" w:pos="708"/>
        </w:tabs>
        <w:suppressAutoHyphens w:val="0"/>
        <w:ind w:firstLine="709"/>
        <w:rPr>
          <w:rFonts w:eastAsia="Times New Roman"/>
          <w:b/>
          <w:kern w:val="0"/>
          <w:lang w:eastAsia="ru-RU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887"/>
        <w:gridCol w:w="2273"/>
        <w:gridCol w:w="2273"/>
        <w:gridCol w:w="3024"/>
      </w:tblGrid>
      <w:tr w:rsidR="00495441" w:rsidRPr="003F360D" w14:paraId="6F6F2C2E" w14:textId="77777777" w:rsidTr="004006CA">
        <w:trPr>
          <w:tblHeader/>
        </w:trPr>
        <w:tc>
          <w:tcPr>
            <w:tcW w:w="997" w:type="pct"/>
            <w:vAlign w:val="center"/>
          </w:tcPr>
          <w:p w14:paraId="5AA854DF" w14:textId="77777777" w:rsidR="00495441" w:rsidRPr="003F360D" w:rsidRDefault="00495441" w:rsidP="003F360D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b/>
                <w:kern w:val="0"/>
                <w:lang w:eastAsia="ru-RU" w:bidi="ar-SA"/>
              </w:rPr>
              <w:t>Формируемые компетенции</w:t>
            </w:r>
          </w:p>
        </w:tc>
        <w:tc>
          <w:tcPr>
            <w:tcW w:w="1202" w:type="pct"/>
          </w:tcPr>
          <w:p w14:paraId="4442DA0E" w14:textId="3323737D" w:rsidR="00495441" w:rsidRPr="003F360D" w:rsidRDefault="004006CA" w:rsidP="003F360D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4006CA">
              <w:rPr>
                <w:rFonts w:eastAsia="Times New Roman"/>
                <w:b/>
                <w:kern w:val="0"/>
                <w:lang w:eastAsia="ru-RU" w:bidi="ar-SA"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1202" w:type="pct"/>
            <w:vAlign w:val="center"/>
          </w:tcPr>
          <w:p w14:paraId="06CCD3B8" w14:textId="68A2AFE5" w:rsidR="00495441" w:rsidRPr="003F360D" w:rsidRDefault="00495441" w:rsidP="003F360D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b/>
                <w:kern w:val="0"/>
                <w:lang w:eastAsia="ru-RU" w:bidi="ar-SA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00" w:type="pct"/>
          </w:tcPr>
          <w:p w14:paraId="7AE2F21D" w14:textId="77777777" w:rsidR="00495441" w:rsidRPr="003F360D" w:rsidRDefault="00495441" w:rsidP="003F360D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b/>
                <w:kern w:val="0"/>
                <w:lang w:eastAsia="ru-RU" w:bidi="ar-SA"/>
              </w:rPr>
              <w:t>Наименование оценочных средств</w:t>
            </w:r>
            <w:r w:rsidRPr="003F360D">
              <w:rPr>
                <w:rFonts w:eastAsia="Times New Roman"/>
                <w:kern w:val="0"/>
                <w:lang w:eastAsia="ru-RU" w:bidi="ar-SA"/>
              </w:rPr>
              <w:t xml:space="preserve"> </w:t>
            </w:r>
          </w:p>
        </w:tc>
      </w:tr>
      <w:tr w:rsidR="004006CA" w:rsidRPr="003F360D" w14:paraId="3875552D" w14:textId="77777777" w:rsidTr="004006CA">
        <w:trPr>
          <w:trHeight w:val="1128"/>
        </w:trPr>
        <w:tc>
          <w:tcPr>
            <w:tcW w:w="997" w:type="pct"/>
            <w:vMerge w:val="restart"/>
          </w:tcPr>
          <w:p w14:paraId="16FEE569" w14:textId="77777777" w:rsidR="004006CA" w:rsidRDefault="004006CA" w:rsidP="003F360D">
            <w:pPr>
              <w:rPr>
                <w:rFonts w:eastAsia="Calibri"/>
              </w:rPr>
            </w:pPr>
            <w:r>
              <w:rPr>
                <w:rFonts w:eastAsia="Calibri"/>
              </w:rPr>
              <w:t>ПК-4</w:t>
            </w:r>
          </w:p>
          <w:p w14:paraId="4BB3BAFF" w14:textId="77777777" w:rsidR="004006CA" w:rsidRPr="00970615" w:rsidRDefault="004006CA" w:rsidP="003F360D">
            <w:pPr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</w:rPr>
              <w:t>С</w:t>
            </w:r>
            <w:r w:rsidRPr="00970615">
              <w:rPr>
                <w:rFonts w:eastAsia="Calibri"/>
              </w:rPr>
              <w:t>пособен к самостоятельной авторской работе и редакционной подготовке научных текстов, работе в научных, художественно-творческих и редакционных коллективах.</w:t>
            </w:r>
          </w:p>
        </w:tc>
        <w:tc>
          <w:tcPr>
            <w:tcW w:w="1202" w:type="pct"/>
            <w:vMerge w:val="restart"/>
          </w:tcPr>
          <w:p w14:paraId="5E4BB27F" w14:textId="77777777" w:rsidR="004006CA" w:rsidRPr="00D7053E" w:rsidRDefault="004006CA" w:rsidP="004006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7053E">
              <w:rPr>
                <w:bCs/>
                <w:color w:val="000000"/>
              </w:rPr>
              <w:t xml:space="preserve">ПК-4.1. </w:t>
            </w:r>
          </w:p>
          <w:p w14:paraId="190B9ABD" w14:textId="77777777" w:rsidR="004006CA" w:rsidRPr="00E10A15" w:rsidRDefault="004006CA" w:rsidP="004006C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t xml:space="preserve">Находит, отбирает, оценивает </w:t>
            </w:r>
            <w:r w:rsidRPr="00270A75">
              <w:rPr>
                <w:color w:val="000000"/>
              </w:rPr>
              <w:t>методы экспериментальной работы</w:t>
            </w:r>
          </w:p>
          <w:p w14:paraId="6D3C0E03" w14:textId="77777777" w:rsidR="004006CA" w:rsidRPr="00E10A15" w:rsidRDefault="004006CA" w:rsidP="004006C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t xml:space="preserve">ПК-4.2. </w:t>
            </w:r>
          </w:p>
          <w:p w14:paraId="33F282A0" w14:textId="77777777" w:rsidR="004006CA" w:rsidRPr="00E10A15" w:rsidRDefault="004006CA" w:rsidP="004006C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t>Апеллирует и обобщает научные источники по теме, проводит презентацию научного исследования</w:t>
            </w:r>
          </w:p>
          <w:p w14:paraId="7989FF93" w14:textId="77777777" w:rsidR="004006CA" w:rsidRPr="00E10A15" w:rsidRDefault="004006CA" w:rsidP="004006C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t>ПК-4.3.</w:t>
            </w:r>
          </w:p>
          <w:p w14:paraId="3F5E5C43" w14:textId="3E1EA73C" w:rsidR="004006CA" w:rsidRPr="003F360D" w:rsidRDefault="004006CA" w:rsidP="004006CA">
            <w:pPr>
              <w:rPr>
                <w:rFonts w:eastAsia="Calibri"/>
                <w:b/>
                <w:u w:val="single"/>
              </w:rPr>
            </w:pPr>
            <w:r w:rsidRPr="00E10A15">
              <w:rPr>
                <w:color w:val="000000"/>
              </w:rPr>
              <w:t xml:space="preserve">Составляет библиографии, написания и редактирования научных исследований, статей, </w:t>
            </w:r>
            <w:r w:rsidRPr="00270A75">
              <w:rPr>
                <w:color w:val="000000"/>
              </w:rPr>
              <w:t>интерпретир</w:t>
            </w:r>
            <w:r>
              <w:rPr>
                <w:color w:val="000000"/>
              </w:rPr>
              <w:t>ует</w:t>
            </w:r>
            <w:r w:rsidRPr="00270A75">
              <w:rPr>
                <w:color w:val="000000"/>
              </w:rPr>
              <w:t xml:space="preserve"> результаты научных исследований</w:t>
            </w:r>
          </w:p>
        </w:tc>
        <w:tc>
          <w:tcPr>
            <w:tcW w:w="1202" w:type="pct"/>
            <w:vMerge w:val="restart"/>
          </w:tcPr>
          <w:p w14:paraId="491997E9" w14:textId="53B41A36" w:rsidR="004006CA" w:rsidRPr="003F360D" w:rsidRDefault="004006CA" w:rsidP="003F360D">
            <w:pPr>
              <w:rPr>
                <w:rFonts w:eastAsia="Calibri"/>
                <w:b/>
                <w:u w:val="single"/>
              </w:rPr>
            </w:pPr>
            <w:r w:rsidRPr="003F360D">
              <w:rPr>
                <w:rFonts w:eastAsia="Calibri"/>
                <w:b/>
                <w:u w:val="single"/>
              </w:rPr>
              <w:t>Знать:</w:t>
            </w:r>
          </w:p>
          <w:p w14:paraId="75E5A639" w14:textId="77777777" w:rsidR="004006CA" w:rsidRDefault="004006CA" w:rsidP="003F360D">
            <w:pPr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структуру, научный аппарат и необходимые требования по оформлению авторских научных </w:t>
            </w:r>
            <w:r>
              <w:rPr>
                <w:rFonts w:eastAsia="Calibri"/>
              </w:rPr>
              <w:t>текстов;</w:t>
            </w:r>
          </w:p>
          <w:p w14:paraId="0626DE15" w14:textId="77777777" w:rsidR="004006CA" w:rsidRPr="00970615" w:rsidRDefault="004006CA" w:rsidP="003F360D">
            <w:pPr>
              <w:rPr>
                <w:rFonts w:eastAsia="Calibri"/>
              </w:rPr>
            </w:pPr>
            <w:r w:rsidRPr="00970615">
              <w:rPr>
                <w:rFonts w:eastAsia="Calibri"/>
              </w:rPr>
              <w:t>- структуру научных, художественно-творчес</w:t>
            </w:r>
            <w:r>
              <w:rPr>
                <w:rFonts w:eastAsia="Calibri"/>
              </w:rPr>
              <w:t>ких и редакционных коллективов;</w:t>
            </w:r>
          </w:p>
          <w:p w14:paraId="1C228B65" w14:textId="77777777" w:rsidR="004006CA" w:rsidRPr="00970615" w:rsidRDefault="004006CA" w:rsidP="003F360D">
            <w:pPr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научный понятийный аппарат; </w:t>
            </w:r>
          </w:p>
          <w:p w14:paraId="744A6B45" w14:textId="77777777" w:rsidR="004006CA" w:rsidRPr="00970615" w:rsidRDefault="004006CA" w:rsidP="003F360D">
            <w:pPr>
              <w:rPr>
                <w:rFonts w:eastAsia="Calibri"/>
              </w:rPr>
            </w:pPr>
            <w:r w:rsidRPr="00970615">
              <w:rPr>
                <w:rFonts w:eastAsia="Calibri"/>
              </w:rPr>
              <w:t>- методы экспериментальной работы;</w:t>
            </w:r>
          </w:p>
          <w:p w14:paraId="66021E24" w14:textId="77777777" w:rsidR="004006CA" w:rsidRPr="00970615" w:rsidRDefault="004006CA" w:rsidP="003F360D">
            <w:pPr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формы коллективного взаимодействия; </w:t>
            </w:r>
          </w:p>
          <w:p w14:paraId="7A4B3074" w14:textId="77777777" w:rsidR="004006CA" w:rsidRPr="00970615" w:rsidRDefault="004006CA" w:rsidP="003F360D">
            <w:pPr>
              <w:rPr>
                <w:rFonts w:eastAsia="Calibri"/>
              </w:rPr>
            </w:pPr>
            <w:r w:rsidRPr="00970615">
              <w:rPr>
                <w:rFonts w:eastAsia="Calibri"/>
              </w:rPr>
              <w:t>- внутреннюю организацию и менеджмент в творческих и редакционных коллективах.</w:t>
            </w:r>
          </w:p>
          <w:p w14:paraId="318EC921" w14:textId="77777777" w:rsidR="004006CA" w:rsidRPr="003F360D" w:rsidRDefault="004006CA" w:rsidP="003F360D">
            <w:pPr>
              <w:rPr>
                <w:rFonts w:eastAsia="Calibri"/>
                <w:b/>
                <w:u w:val="single"/>
              </w:rPr>
            </w:pPr>
            <w:r w:rsidRPr="003F360D">
              <w:rPr>
                <w:rFonts w:eastAsia="Calibri"/>
                <w:b/>
                <w:u w:val="single"/>
              </w:rPr>
              <w:t>Уметь:</w:t>
            </w:r>
          </w:p>
          <w:p w14:paraId="4DC6BB8C" w14:textId="77777777" w:rsidR="004006CA" w:rsidRPr="00970615" w:rsidRDefault="004006CA" w:rsidP="003F360D">
            <w:pPr>
              <w:contextualSpacing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применять методы экспериментальной работы научного исследования; </w:t>
            </w:r>
          </w:p>
          <w:p w14:paraId="5C15CB6A" w14:textId="77777777" w:rsidR="004006CA" w:rsidRPr="00970615" w:rsidRDefault="004006CA" w:rsidP="003F360D">
            <w:pPr>
              <w:contextualSpacing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осуществлять постановку целей и задач научного исследования; </w:t>
            </w:r>
          </w:p>
          <w:p w14:paraId="4B298E61" w14:textId="77777777" w:rsidR="004006CA" w:rsidRPr="00970615" w:rsidRDefault="004006CA" w:rsidP="003F360D">
            <w:pPr>
              <w:contextualSpacing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формулировать проблему научного исследования;  </w:t>
            </w:r>
          </w:p>
          <w:p w14:paraId="1447F628" w14:textId="77777777" w:rsidR="004006CA" w:rsidRPr="00970615" w:rsidRDefault="004006CA" w:rsidP="003F360D">
            <w:pPr>
              <w:contextualSpacing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анализировать </w:t>
            </w:r>
            <w:r>
              <w:rPr>
                <w:rFonts w:eastAsia="Calibri"/>
              </w:rPr>
              <w:t xml:space="preserve">результаты научных </w:t>
            </w:r>
            <w:r>
              <w:rPr>
                <w:rFonts w:eastAsia="Calibri"/>
              </w:rPr>
              <w:lastRenderedPageBreak/>
              <w:t>исследований;</w:t>
            </w:r>
          </w:p>
          <w:p w14:paraId="27BB2AFC" w14:textId="77777777" w:rsidR="004006CA" w:rsidRPr="00970615" w:rsidRDefault="004006CA" w:rsidP="003F360D">
            <w:pPr>
              <w:contextualSpacing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  </w:t>
            </w:r>
          </w:p>
          <w:p w14:paraId="526CBFD7" w14:textId="77777777" w:rsidR="004006CA" w:rsidRPr="00970615" w:rsidRDefault="004006CA" w:rsidP="003F360D">
            <w:pPr>
              <w:contextualSpacing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-использовать углубленные профессиональных знания; </w:t>
            </w:r>
          </w:p>
          <w:p w14:paraId="31088116" w14:textId="77777777" w:rsidR="004006CA" w:rsidRPr="00970615" w:rsidRDefault="004006CA" w:rsidP="003F360D">
            <w:pPr>
              <w:contextualSpacing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работать в творческих и редакционных </w:t>
            </w:r>
            <w:proofErr w:type="gramStart"/>
            <w:r w:rsidRPr="00970615">
              <w:rPr>
                <w:rFonts w:eastAsia="Calibri"/>
              </w:rPr>
              <w:t xml:space="preserve">коллективах </w:t>
            </w:r>
            <w:r w:rsidRPr="003F360D">
              <w:rPr>
                <w:rFonts w:eastAsia="Calibri"/>
                <w:b/>
                <w:u w:val="single"/>
              </w:rPr>
              <w:t>Владеть</w:t>
            </w:r>
            <w:proofErr w:type="gramEnd"/>
            <w:r w:rsidRPr="003F360D">
              <w:rPr>
                <w:rFonts w:eastAsia="Calibri"/>
                <w:b/>
                <w:u w:val="single"/>
              </w:rPr>
              <w:t>:</w:t>
            </w:r>
          </w:p>
          <w:p w14:paraId="2E4CE4A3" w14:textId="77777777" w:rsidR="004006CA" w:rsidRPr="00970615" w:rsidRDefault="004006CA" w:rsidP="003F360D">
            <w:pPr>
              <w:contextualSpacing/>
            </w:pPr>
            <w:r w:rsidRPr="00970615">
              <w:t>- 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проблем.</w:t>
            </w:r>
          </w:p>
        </w:tc>
        <w:tc>
          <w:tcPr>
            <w:tcW w:w="1600" w:type="pct"/>
          </w:tcPr>
          <w:p w14:paraId="56EC0B2B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i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kern w:val="0"/>
                <w:lang w:eastAsia="ru-RU" w:bidi="ar-SA"/>
              </w:rPr>
              <w:lastRenderedPageBreak/>
              <w:t>Задания репродуктивного уровня: д</w:t>
            </w:r>
            <w:r>
              <w:rPr>
                <w:rFonts w:eastAsia="Times New Roman"/>
                <w:kern w:val="0"/>
                <w:lang w:eastAsia="ru-RU" w:bidi="ar-SA"/>
              </w:rPr>
              <w:t>оклад</w:t>
            </w:r>
          </w:p>
        </w:tc>
      </w:tr>
      <w:tr w:rsidR="004006CA" w:rsidRPr="003F360D" w14:paraId="36A3E0CD" w14:textId="77777777" w:rsidTr="004006CA">
        <w:trPr>
          <w:trHeight w:val="1128"/>
        </w:trPr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1700D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28"/>
                <w:lang w:val="x-none" w:eastAsia="en-US" w:bidi="ar-SA"/>
              </w:rPr>
            </w:pPr>
          </w:p>
        </w:tc>
        <w:tc>
          <w:tcPr>
            <w:tcW w:w="1202" w:type="pct"/>
            <w:vMerge/>
          </w:tcPr>
          <w:p w14:paraId="69414F3B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202" w:type="pct"/>
            <w:vMerge/>
          </w:tcPr>
          <w:p w14:paraId="374447E3" w14:textId="22065D98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600" w:type="pct"/>
          </w:tcPr>
          <w:p w14:paraId="5186ACE6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kern w:val="0"/>
                <w:lang w:eastAsia="ru-RU" w:bidi="ar-SA"/>
              </w:rPr>
              <w:t xml:space="preserve">Задания реконструктивного уровня: </w:t>
            </w:r>
            <w:r>
              <w:rPr>
                <w:rFonts w:eastAsia="Times New Roman"/>
                <w:kern w:val="0"/>
                <w:lang w:eastAsia="ru-RU" w:bidi="ar-SA"/>
              </w:rPr>
              <w:t>рецензия</w:t>
            </w:r>
          </w:p>
        </w:tc>
      </w:tr>
      <w:tr w:rsidR="004006CA" w:rsidRPr="003F360D" w14:paraId="2F8C85CD" w14:textId="77777777" w:rsidTr="004006CA">
        <w:trPr>
          <w:trHeight w:val="1128"/>
        </w:trPr>
        <w:tc>
          <w:tcPr>
            <w:tcW w:w="9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EBDE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28"/>
                <w:lang w:val="x-none" w:eastAsia="en-US" w:bidi="ar-SA"/>
              </w:rPr>
            </w:pPr>
          </w:p>
        </w:tc>
        <w:tc>
          <w:tcPr>
            <w:tcW w:w="1202" w:type="pct"/>
            <w:vMerge/>
          </w:tcPr>
          <w:p w14:paraId="7B36D0CA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202" w:type="pct"/>
            <w:vMerge/>
          </w:tcPr>
          <w:p w14:paraId="73AC83DB" w14:textId="0989816C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600" w:type="pct"/>
          </w:tcPr>
          <w:p w14:paraId="3C4B4B17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sz w:val="40"/>
                <w:szCs w:val="40"/>
                <w:lang w:eastAsia="ru-RU" w:bidi="ar-SA"/>
              </w:rPr>
            </w:pPr>
            <w:r w:rsidRPr="003F360D">
              <w:rPr>
                <w:rFonts w:eastAsia="Times New Roman"/>
                <w:kern w:val="0"/>
                <w:lang w:eastAsia="ru-RU" w:bidi="ar-SA"/>
              </w:rPr>
              <w:t>Задания практико-ориентированного и/или исследовательского уровня: презентация</w:t>
            </w:r>
            <w:r>
              <w:rPr>
                <w:rFonts w:eastAsia="Times New Roman"/>
                <w:kern w:val="0"/>
                <w:lang w:eastAsia="ru-RU" w:bidi="ar-SA"/>
              </w:rPr>
              <w:t>, конспект</w:t>
            </w:r>
          </w:p>
        </w:tc>
      </w:tr>
      <w:tr w:rsidR="004006CA" w:rsidRPr="003F360D" w14:paraId="0DD63B5E" w14:textId="77777777" w:rsidTr="004006CA">
        <w:trPr>
          <w:trHeight w:val="1128"/>
        </w:trPr>
        <w:tc>
          <w:tcPr>
            <w:tcW w:w="997" w:type="pct"/>
            <w:vMerge w:val="restart"/>
          </w:tcPr>
          <w:p w14:paraId="3CF5D826" w14:textId="77777777" w:rsidR="004006CA" w:rsidRDefault="004006CA" w:rsidP="003F36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ПК-8</w:t>
            </w:r>
          </w:p>
          <w:p w14:paraId="3E71F901" w14:textId="77777777" w:rsidR="004006CA" w:rsidRPr="00970615" w:rsidRDefault="004006CA" w:rsidP="003F360D">
            <w:pPr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970615">
              <w:rPr>
                <w:rFonts w:eastAsia="Calibri"/>
              </w:rPr>
              <w:t xml:space="preserve">меет составлять практические рекомендации по использованию результатов научных </w:t>
            </w:r>
            <w:r w:rsidRPr="00970615">
              <w:rPr>
                <w:rFonts w:eastAsia="Calibri"/>
              </w:rPr>
              <w:lastRenderedPageBreak/>
              <w:t>исследований для учреждений и организаций социально-культурной сф</w:t>
            </w:r>
            <w:r>
              <w:rPr>
                <w:rFonts w:eastAsia="Calibri"/>
              </w:rPr>
              <w:t>еры.</w:t>
            </w:r>
          </w:p>
        </w:tc>
        <w:tc>
          <w:tcPr>
            <w:tcW w:w="1202" w:type="pct"/>
            <w:vMerge w:val="restart"/>
          </w:tcPr>
          <w:p w14:paraId="68411AE2" w14:textId="77777777" w:rsidR="004006CA" w:rsidRPr="00907257" w:rsidRDefault="004006CA" w:rsidP="004006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lastRenderedPageBreak/>
              <w:t xml:space="preserve">ПК-8.1. </w:t>
            </w:r>
          </w:p>
          <w:p w14:paraId="24B14B83" w14:textId="77777777" w:rsidR="004006CA" w:rsidRPr="00907257" w:rsidRDefault="004006CA" w:rsidP="004006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Предлагает н</w:t>
            </w:r>
            <w:r>
              <w:rPr>
                <w:color w:val="000000"/>
              </w:rPr>
              <w:t xml:space="preserve">аучно-методические рекомендации </w:t>
            </w:r>
            <w:r w:rsidRPr="00270A75">
              <w:rPr>
                <w:color w:val="000000"/>
              </w:rPr>
              <w:t>для учреждений и организаций социально-культурной сферы</w:t>
            </w:r>
            <w:r w:rsidRPr="008735C6">
              <w:t xml:space="preserve">   </w:t>
            </w:r>
          </w:p>
          <w:p w14:paraId="40AA9A49" w14:textId="77777777" w:rsidR="004006CA" w:rsidRPr="00907257" w:rsidRDefault="004006CA" w:rsidP="004006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lastRenderedPageBreak/>
              <w:t xml:space="preserve">ПК-8.2. </w:t>
            </w:r>
          </w:p>
          <w:p w14:paraId="4CDABFFE" w14:textId="6BEDB71C" w:rsidR="004006CA" w:rsidRPr="003F360D" w:rsidRDefault="004006CA" w:rsidP="004006CA">
            <w:pPr>
              <w:rPr>
                <w:rFonts w:eastAsia="Calibri"/>
                <w:b/>
                <w:u w:val="single"/>
              </w:rPr>
            </w:pPr>
            <w:r w:rsidRPr="0056478D">
              <w:rPr>
                <w:bCs/>
                <w:color w:val="000000"/>
              </w:rPr>
              <w:t>Осуществляет аналитическую деятельность в социокультурной сфере</w:t>
            </w:r>
          </w:p>
        </w:tc>
        <w:tc>
          <w:tcPr>
            <w:tcW w:w="1202" w:type="pct"/>
            <w:vMerge w:val="restart"/>
          </w:tcPr>
          <w:p w14:paraId="356A74FA" w14:textId="00F4DD4F" w:rsidR="004006CA" w:rsidRPr="003F360D" w:rsidRDefault="004006CA" w:rsidP="003F360D">
            <w:pPr>
              <w:rPr>
                <w:rFonts w:eastAsia="Calibri"/>
                <w:b/>
                <w:u w:val="single"/>
              </w:rPr>
            </w:pPr>
            <w:r w:rsidRPr="003F360D">
              <w:rPr>
                <w:rFonts w:eastAsia="Calibri"/>
                <w:b/>
                <w:u w:val="single"/>
              </w:rPr>
              <w:lastRenderedPageBreak/>
              <w:t>Знать:</w:t>
            </w:r>
          </w:p>
          <w:p w14:paraId="50167DF3" w14:textId="77777777" w:rsidR="004006CA" w:rsidRPr="00FA7083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методы научных исследований; </w:t>
            </w:r>
          </w:p>
          <w:p w14:paraId="09EAB909" w14:textId="77777777" w:rsidR="004006CA" w:rsidRPr="00FA7083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>- сущность и назначение практических рекомендаций в практике социально-</w:t>
            </w:r>
            <w:r w:rsidRPr="00FA7083">
              <w:rPr>
                <w:rFonts w:eastAsia="Calibri"/>
              </w:rPr>
              <w:lastRenderedPageBreak/>
              <w:t xml:space="preserve">культурной сферы; </w:t>
            </w:r>
          </w:p>
          <w:p w14:paraId="0CC93503" w14:textId="77777777" w:rsidR="004006CA" w:rsidRPr="00FA7083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 деятельность учреждений и организаций социально-культурной сферы; </w:t>
            </w:r>
          </w:p>
          <w:p w14:paraId="1E03640C" w14:textId="77777777" w:rsidR="004006CA" w:rsidRPr="00FA7083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>- иные авторские рекомендации   по использованию результатов научных исследований для учреждений и организаций социально-культурной сферы;</w:t>
            </w:r>
          </w:p>
          <w:p w14:paraId="0321DD6E" w14:textId="77777777" w:rsidR="004006CA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>- требования к оформлению практические рекомендации по использованию результатов научных исследований</w:t>
            </w:r>
            <w:r>
              <w:rPr>
                <w:rFonts w:eastAsia="Calibri"/>
              </w:rPr>
              <w:t>.</w:t>
            </w:r>
          </w:p>
          <w:p w14:paraId="453879DC" w14:textId="77777777" w:rsidR="004006CA" w:rsidRPr="003F360D" w:rsidRDefault="004006CA" w:rsidP="003F360D">
            <w:pPr>
              <w:rPr>
                <w:rFonts w:eastAsia="Calibri"/>
                <w:b/>
                <w:u w:val="single"/>
              </w:rPr>
            </w:pPr>
            <w:r w:rsidRPr="003F360D">
              <w:rPr>
                <w:rFonts w:eastAsia="Calibri"/>
                <w:b/>
                <w:u w:val="single"/>
              </w:rPr>
              <w:t>Уметь:</w:t>
            </w:r>
          </w:p>
          <w:p w14:paraId="22A7CFE8" w14:textId="77777777" w:rsidR="004006CA" w:rsidRPr="00FA7083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анализировать имеющиеся результаты научных исследований для учреждений и организаций социально-культурной сферы; </w:t>
            </w:r>
          </w:p>
          <w:p w14:paraId="1ADFBFBD" w14:textId="77777777" w:rsidR="004006CA" w:rsidRPr="00FA7083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выявлять наиболее эффективные результаты научных исследований; </w:t>
            </w:r>
          </w:p>
          <w:p w14:paraId="14CB81F1" w14:textId="77777777" w:rsidR="004006CA" w:rsidRPr="00FA7083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систематизировать знания об использовании результатов научных исследований для учреждений и организаций социально-культурной сферы; </w:t>
            </w:r>
          </w:p>
          <w:p w14:paraId="5E44AA94" w14:textId="77777777" w:rsidR="004006CA" w:rsidRPr="00970615" w:rsidRDefault="004006CA" w:rsidP="003F360D">
            <w:pPr>
              <w:rPr>
                <w:rFonts w:eastAsia="Calibri"/>
              </w:rPr>
            </w:pPr>
            <w:r w:rsidRPr="00FA7083">
              <w:rPr>
                <w:rFonts w:eastAsia="Calibri"/>
              </w:rPr>
              <w:lastRenderedPageBreak/>
              <w:t>- определить лучшую из комбинаций достижения результата и формулировать пошагов</w:t>
            </w:r>
            <w:r>
              <w:rPr>
                <w:rFonts w:eastAsia="Calibri"/>
              </w:rPr>
              <w:t>ое применение имеющихся знаний.</w:t>
            </w:r>
          </w:p>
          <w:p w14:paraId="0B50DA2B" w14:textId="77777777" w:rsidR="004006CA" w:rsidRPr="003F360D" w:rsidRDefault="004006CA" w:rsidP="003F360D">
            <w:pPr>
              <w:rPr>
                <w:rFonts w:eastAsia="Calibri"/>
                <w:b/>
                <w:u w:val="single"/>
              </w:rPr>
            </w:pPr>
            <w:r w:rsidRPr="003F360D">
              <w:rPr>
                <w:rFonts w:eastAsia="Calibri"/>
                <w:b/>
                <w:u w:val="single"/>
              </w:rPr>
              <w:t>Владеть:</w:t>
            </w:r>
          </w:p>
          <w:p w14:paraId="37CE5466" w14:textId="77777777" w:rsidR="004006CA" w:rsidRPr="00FA7083" w:rsidRDefault="004006CA" w:rsidP="003F360D">
            <w:pPr>
              <w:rPr>
                <w:kern w:val="28"/>
                <w:lang w:eastAsia="en-US"/>
              </w:rPr>
            </w:pPr>
            <w:r w:rsidRPr="00FA7083">
              <w:rPr>
                <w:kern w:val="28"/>
                <w:lang w:eastAsia="en-US"/>
              </w:rPr>
              <w:t xml:space="preserve">- умением создавать последовательность практических рекомендаций; </w:t>
            </w:r>
          </w:p>
          <w:p w14:paraId="0188B06A" w14:textId="77777777" w:rsidR="004006CA" w:rsidRPr="00FA7083" w:rsidRDefault="004006CA" w:rsidP="003F360D">
            <w:pPr>
              <w:rPr>
                <w:kern w:val="28"/>
                <w:lang w:eastAsia="en-US"/>
              </w:rPr>
            </w:pPr>
            <w:r w:rsidRPr="00FA7083">
              <w:rPr>
                <w:kern w:val="28"/>
                <w:lang w:eastAsia="en-US"/>
              </w:rPr>
              <w:t xml:space="preserve">- навыками понятного и конкретного изложения советов в практических рекомендациях; </w:t>
            </w:r>
          </w:p>
          <w:p w14:paraId="73E48070" w14:textId="77777777" w:rsidR="004006CA" w:rsidRPr="00970615" w:rsidRDefault="004006CA" w:rsidP="003F360D">
            <w:pPr>
              <w:rPr>
                <w:kern w:val="28"/>
                <w:lang w:eastAsia="en-US"/>
              </w:rPr>
            </w:pPr>
            <w:r w:rsidRPr="00FA7083">
              <w:rPr>
                <w:kern w:val="28"/>
                <w:lang w:eastAsia="en-US"/>
              </w:rPr>
              <w:t>- знаниями о практических рекомендациях по использованию результатов научных исследований для учреждений и организ</w:t>
            </w:r>
            <w:r>
              <w:rPr>
                <w:kern w:val="28"/>
                <w:lang w:eastAsia="en-US"/>
              </w:rPr>
              <w:t>аций социально-культурной сферы.</w:t>
            </w:r>
          </w:p>
        </w:tc>
        <w:tc>
          <w:tcPr>
            <w:tcW w:w="1600" w:type="pct"/>
          </w:tcPr>
          <w:p w14:paraId="20202FCB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i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kern w:val="0"/>
                <w:lang w:eastAsia="ru-RU" w:bidi="ar-SA"/>
              </w:rPr>
              <w:lastRenderedPageBreak/>
              <w:t>Задания репродуктивного уровня: д</w:t>
            </w:r>
            <w:r>
              <w:rPr>
                <w:rFonts w:eastAsia="Times New Roman"/>
                <w:kern w:val="0"/>
                <w:lang w:eastAsia="ru-RU" w:bidi="ar-SA"/>
              </w:rPr>
              <w:t>оклад</w:t>
            </w:r>
          </w:p>
        </w:tc>
      </w:tr>
      <w:tr w:rsidR="004006CA" w:rsidRPr="003F360D" w14:paraId="7EB1C131" w14:textId="77777777" w:rsidTr="004006CA">
        <w:trPr>
          <w:trHeight w:val="1128"/>
        </w:trPr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03699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28"/>
                <w:lang w:val="x-none" w:eastAsia="en-US" w:bidi="ar-SA"/>
              </w:rPr>
            </w:pPr>
          </w:p>
        </w:tc>
        <w:tc>
          <w:tcPr>
            <w:tcW w:w="1202" w:type="pct"/>
            <w:vMerge/>
          </w:tcPr>
          <w:p w14:paraId="64B5BBA9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202" w:type="pct"/>
            <w:vMerge/>
          </w:tcPr>
          <w:p w14:paraId="792B8749" w14:textId="7F045820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600" w:type="pct"/>
          </w:tcPr>
          <w:p w14:paraId="15F1F787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3F360D">
              <w:rPr>
                <w:rFonts w:eastAsia="Times New Roman"/>
                <w:kern w:val="0"/>
                <w:lang w:eastAsia="ru-RU" w:bidi="ar-SA"/>
              </w:rPr>
              <w:t xml:space="preserve">Задания реконструктивного уровня: </w:t>
            </w:r>
            <w:r>
              <w:rPr>
                <w:rFonts w:eastAsia="Times New Roman"/>
                <w:kern w:val="0"/>
                <w:lang w:eastAsia="ru-RU" w:bidi="ar-SA"/>
              </w:rPr>
              <w:t>рецензия</w:t>
            </w:r>
          </w:p>
        </w:tc>
      </w:tr>
      <w:tr w:rsidR="004006CA" w:rsidRPr="003F360D" w14:paraId="00CAE3AB" w14:textId="77777777" w:rsidTr="004006CA">
        <w:trPr>
          <w:trHeight w:val="1128"/>
        </w:trPr>
        <w:tc>
          <w:tcPr>
            <w:tcW w:w="9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7C20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28"/>
                <w:lang w:val="x-none" w:eastAsia="en-US" w:bidi="ar-SA"/>
              </w:rPr>
            </w:pPr>
          </w:p>
        </w:tc>
        <w:tc>
          <w:tcPr>
            <w:tcW w:w="1202" w:type="pct"/>
            <w:vMerge/>
          </w:tcPr>
          <w:p w14:paraId="65557BFC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02" w:type="pct"/>
            <w:vMerge/>
          </w:tcPr>
          <w:p w14:paraId="2B9F8CE7" w14:textId="2AED1BEF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600" w:type="pct"/>
          </w:tcPr>
          <w:p w14:paraId="22ED3304" w14:textId="77777777" w:rsidR="004006CA" w:rsidRPr="003F360D" w:rsidRDefault="004006CA" w:rsidP="003F360D">
            <w:pPr>
              <w:widowControl/>
              <w:suppressAutoHyphens w:val="0"/>
              <w:rPr>
                <w:rFonts w:eastAsia="Times New Roman"/>
                <w:b/>
                <w:kern w:val="0"/>
                <w:sz w:val="40"/>
                <w:szCs w:val="40"/>
                <w:lang w:eastAsia="ru-RU" w:bidi="ar-SA"/>
              </w:rPr>
            </w:pPr>
            <w:r w:rsidRPr="003F360D">
              <w:rPr>
                <w:rFonts w:eastAsia="Times New Roman"/>
                <w:kern w:val="0"/>
                <w:lang w:eastAsia="ru-RU" w:bidi="ar-SA"/>
              </w:rPr>
              <w:t>Задания практико-ориентированного и/или исследовательского уровня: презентация</w:t>
            </w:r>
            <w:r>
              <w:rPr>
                <w:rFonts w:eastAsia="Times New Roman"/>
                <w:kern w:val="0"/>
                <w:lang w:eastAsia="ru-RU" w:bidi="ar-SA"/>
              </w:rPr>
              <w:t>, конспект</w:t>
            </w:r>
          </w:p>
        </w:tc>
      </w:tr>
    </w:tbl>
    <w:p w14:paraId="028CC7FA" w14:textId="77777777" w:rsidR="003F360D" w:rsidRPr="003F360D" w:rsidRDefault="003F360D" w:rsidP="003F360D">
      <w:pPr>
        <w:spacing w:after="120"/>
        <w:ind w:firstLine="709"/>
        <w:jc w:val="both"/>
      </w:pPr>
    </w:p>
    <w:p w14:paraId="6DE085C7" w14:textId="77777777" w:rsidR="003F360D" w:rsidRPr="003F360D" w:rsidRDefault="003F360D" w:rsidP="003F360D">
      <w:pPr>
        <w:widowControl/>
        <w:suppressAutoHyphens w:val="0"/>
        <w:ind w:firstLine="709"/>
        <w:jc w:val="both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3F360D">
        <w:rPr>
          <w:rFonts w:eastAsia="Times New Roman"/>
          <w:b/>
          <w:kern w:val="0"/>
          <w:sz w:val="28"/>
          <w:szCs w:val="28"/>
          <w:lang w:eastAsia="ru-RU" w:bidi="ar-SA"/>
        </w:rPr>
        <w:t xml:space="preserve">2. Типовые и </w:t>
      </w:r>
      <w:proofErr w:type="gramStart"/>
      <w:r w:rsidRPr="003F360D">
        <w:rPr>
          <w:rFonts w:eastAsia="Times New Roman"/>
          <w:b/>
          <w:kern w:val="0"/>
          <w:sz w:val="28"/>
          <w:szCs w:val="28"/>
          <w:lang w:eastAsia="ru-RU" w:bidi="ar-SA"/>
        </w:rPr>
        <w:t>оригинальные контрольные задания</w:t>
      </w:r>
      <w:proofErr w:type="gramEnd"/>
      <w:r w:rsidRPr="003F360D">
        <w:rPr>
          <w:rFonts w:eastAsia="Times New Roman"/>
          <w:b/>
          <w:kern w:val="0"/>
          <w:sz w:val="28"/>
          <w:szCs w:val="28"/>
          <w:lang w:eastAsia="ru-RU" w:bidi="ar-SA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59792554" w14:textId="77777777" w:rsidR="003F360D" w:rsidRPr="003F360D" w:rsidRDefault="003F360D" w:rsidP="003F360D">
      <w:pPr>
        <w:widowControl/>
        <w:suppressAutoHyphens w:val="0"/>
        <w:ind w:firstLine="709"/>
        <w:contextualSpacing/>
        <w:jc w:val="both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3F360D">
        <w:rPr>
          <w:rFonts w:eastAsia="Times New Roman"/>
          <w:b/>
          <w:kern w:val="0"/>
          <w:sz w:val="28"/>
          <w:szCs w:val="28"/>
          <w:lang w:eastAsia="ru-RU" w:bidi="ar-SA"/>
        </w:rPr>
        <w:t>2.1. Задания репродуктивного уровня</w:t>
      </w:r>
    </w:p>
    <w:p w14:paraId="1799E6C1" w14:textId="77777777" w:rsidR="00E43AB9" w:rsidRDefault="003F360D" w:rsidP="003F360D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Темы докладов:</w:t>
      </w:r>
    </w:p>
    <w:p w14:paraId="0636286C" w14:textId="77777777" w:rsidR="003F360D" w:rsidRPr="003F360D" w:rsidRDefault="003F360D" w:rsidP="003F360D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3F360D">
        <w:rPr>
          <w:sz w:val="28"/>
          <w:szCs w:val="28"/>
        </w:rPr>
        <w:t>1. Сущность понятия «социально-культурная деятельность».</w:t>
      </w:r>
    </w:p>
    <w:p w14:paraId="66B97473" w14:textId="77777777" w:rsidR="003F360D" w:rsidRPr="003F360D" w:rsidRDefault="003F360D" w:rsidP="003F360D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3F360D">
        <w:rPr>
          <w:sz w:val="28"/>
          <w:szCs w:val="28"/>
        </w:rPr>
        <w:t xml:space="preserve">2. Категория «понятия» как объект научного исследования в теории социально-культурной деятельности. </w:t>
      </w:r>
    </w:p>
    <w:p w14:paraId="73B548F9" w14:textId="77777777" w:rsidR="003F360D" w:rsidRPr="003F360D" w:rsidRDefault="003F360D" w:rsidP="003F360D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3F360D">
        <w:rPr>
          <w:sz w:val="28"/>
          <w:szCs w:val="28"/>
        </w:rPr>
        <w:t xml:space="preserve">3. Категория «термин» как объект научного исследования в теории социально-культурной деятельности. </w:t>
      </w:r>
    </w:p>
    <w:p w14:paraId="0CBD7990" w14:textId="77777777" w:rsidR="003F360D" w:rsidRDefault="003F360D" w:rsidP="003F360D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3F360D">
        <w:rPr>
          <w:sz w:val="28"/>
          <w:szCs w:val="28"/>
        </w:rPr>
        <w:lastRenderedPageBreak/>
        <w:t>4. Динамика развития базовых терминов предметной области теории социально-культурной деятельности.</w:t>
      </w:r>
    </w:p>
    <w:p w14:paraId="5BED3B97" w14:textId="77777777" w:rsidR="003F360D" w:rsidRPr="003F360D" w:rsidRDefault="003F360D" w:rsidP="003F360D">
      <w:pPr>
        <w:widowControl/>
        <w:suppressAutoHyphens w:val="0"/>
        <w:spacing w:after="200"/>
        <w:ind w:firstLine="709"/>
        <w:contextualSpacing/>
        <w:rPr>
          <w:b/>
          <w:sz w:val="28"/>
          <w:szCs w:val="28"/>
        </w:rPr>
      </w:pPr>
      <w:r w:rsidRPr="003F360D">
        <w:rPr>
          <w:b/>
          <w:sz w:val="28"/>
          <w:szCs w:val="28"/>
        </w:rPr>
        <w:t>2.2. Задания реконструктивного уровня</w:t>
      </w:r>
    </w:p>
    <w:p w14:paraId="3713E520" w14:textId="77777777" w:rsidR="003F360D" w:rsidRDefault="003F360D" w:rsidP="003F360D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3F360D">
        <w:rPr>
          <w:sz w:val="28"/>
          <w:szCs w:val="28"/>
        </w:rPr>
        <w:t>Рецензия на научную статью по проблеме развития понятийного аппарата в теории социально-культурной деятельности.</w:t>
      </w:r>
    </w:p>
    <w:p w14:paraId="1149CB3A" w14:textId="77777777" w:rsidR="003F360D" w:rsidRDefault="003F360D" w:rsidP="003F360D">
      <w:pPr>
        <w:widowControl/>
        <w:suppressAutoHyphens w:val="0"/>
        <w:spacing w:after="200"/>
        <w:ind w:firstLine="709"/>
        <w:contextualSpacing/>
        <w:jc w:val="both"/>
        <w:rPr>
          <w:b/>
          <w:sz w:val="28"/>
          <w:szCs w:val="28"/>
        </w:rPr>
      </w:pPr>
      <w:r w:rsidRPr="003F360D">
        <w:rPr>
          <w:b/>
          <w:sz w:val="28"/>
          <w:szCs w:val="28"/>
        </w:rPr>
        <w:t>2.3. Задания практико-ориентированного и/или исследовательского уровня</w:t>
      </w:r>
    </w:p>
    <w:p w14:paraId="5706384D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4052E3">
        <w:rPr>
          <w:rFonts w:eastAsia="Times New Roman"/>
          <w:kern w:val="0"/>
          <w:sz w:val="28"/>
          <w:szCs w:val="28"/>
          <w:lang w:eastAsia="ru-RU" w:bidi="ar-SA"/>
        </w:rPr>
        <w:t>Темы презентаций:</w:t>
      </w:r>
    </w:p>
    <w:p w14:paraId="24AABFB6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4052E3">
        <w:rPr>
          <w:rFonts w:eastAsia="Times New Roman"/>
          <w:kern w:val="0"/>
          <w:sz w:val="28"/>
          <w:szCs w:val="28"/>
          <w:lang w:eastAsia="ru-RU" w:bidi="ar-SA"/>
        </w:rPr>
        <w:t>1. Презентация по теме 3. Классификация понятий теории социально-культурной деятельности: «Периодизация теории социально-культурной деятельности».</w:t>
      </w:r>
    </w:p>
    <w:p w14:paraId="45896582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4052E3">
        <w:rPr>
          <w:rFonts w:eastAsia="Times New Roman"/>
          <w:kern w:val="0"/>
          <w:sz w:val="28"/>
          <w:szCs w:val="28"/>
          <w:lang w:eastAsia="ru-RU" w:bidi="ar-SA"/>
        </w:rPr>
        <w:t>Темы конспектов:</w:t>
      </w:r>
    </w:p>
    <w:p w14:paraId="43081580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4052E3">
        <w:rPr>
          <w:rFonts w:eastAsia="Times New Roman"/>
          <w:kern w:val="0"/>
          <w:sz w:val="28"/>
          <w:szCs w:val="28"/>
          <w:lang w:eastAsia="ru-RU" w:bidi="ar-SA"/>
        </w:rPr>
        <w:t>1. Конспект по теме 5. Системный подход к характеристике понятийно-терминологической системы теории социально-культурной деятельности: «Системный подход к исследованию теории социально-культурной деятельности».</w:t>
      </w:r>
    </w:p>
    <w:p w14:paraId="148639EF" w14:textId="492ACAA9" w:rsidR="00477444" w:rsidRPr="00F715D9" w:rsidRDefault="004052E3" w:rsidP="00F715D9">
      <w:pPr>
        <w:widowControl/>
        <w:suppressAutoHyphens w:val="0"/>
        <w:ind w:firstLine="709"/>
        <w:contextualSpacing/>
        <w:jc w:val="both"/>
        <w:rPr>
          <w:b/>
          <w:iCs/>
          <w:sz w:val="28"/>
          <w:szCs w:val="28"/>
          <w:lang w:eastAsia="zh-CN"/>
        </w:rPr>
      </w:pPr>
      <w:r w:rsidRPr="00F715D9">
        <w:rPr>
          <w:rFonts w:eastAsia="Times New Roman"/>
          <w:b/>
          <w:iCs/>
          <w:kern w:val="0"/>
          <w:sz w:val="28"/>
          <w:szCs w:val="28"/>
          <w:lang w:eastAsia="zh-CN" w:bidi="ar-SA"/>
        </w:rPr>
        <w:t>2.4. Задания для прохождения итогового контроля:</w:t>
      </w:r>
      <w:r w:rsidR="00F715D9">
        <w:rPr>
          <w:b/>
          <w:iCs/>
          <w:sz w:val="28"/>
          <w:szCs w:val="28"/>
          <w:lang w:eastAsia="zh-CN"/>
        </w:rPr>
        <w:t xml:space="preserve"> </w:t>
      </w:r>
    </w:p>
    <w:p w14:paraId="7C693374" w14:textId="77777777" w:rsidR="00477444" w:rsidRPr="00F715D9" w:rsidRDefault="00477444" w:rsidP="00477444">
      <w:pPr>
        <w:ind w:firstLine="709"/>
        <w:contextualSpacing/>
        <w:jc w:val="both"/>
        <w:rPr>
          <w:bCs/>
          <w:caps/>
          <w:sz w:val="28"/>
          <w:szCs w:val="28"/>
          <w:u w:val="single"/>
          <w:lang w:eastAsia="en-US"/>
        </w:rPr>
      </w:pPr>
      <w:r w:rsidRPr="00F715D9">
        <w:rPr>
          <w:b/>
          <w:iCs/>
          <w:sz w:val="28"/>
          <w:szCs w:val="28"/>
          <w:lang w:eastAsia="zh-CN"/>
        </w:rPr>
        <w:t>Тест:</w:t>
      </w:r>
    </w:p>
    <w:p w14:paraId="6AE7DABB" w14:textId="77777777" w:rsidR="00477444" w:rsidRPr="00F715D9" w:rsidRDefault="00477444" w:rsidP="00477444">
      <w:pPr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1. Концептуальные основания понятийно-терминологической системы теории социально-культурной деятельности составляют следующие принципиальные положения:</w:t>
      </w:r>
    </w:p>
    <w:p w14:paraId="5BBF1FDC" w14:textId="77777777" w:rsidR="00477444" w:rsidRPr="00F715D9" w:rsidRDefault="00477444" w:rsidP="00477444">
      <w:pPr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 xml:space="preserve">1.вариативность, фундаментальность, </w:t>
      </w:r>
      <w:proofErr w:type="spellStart"/>
      <w:r w:rsidRPr="00F715D9">
        <w:rPr>
          <w:spacing w:val="-4"/>
          <w:sz w:val="28"/>
          <w:szCs w:val="28"/>
          <w:lang w:eastAsia="en-US"/>
        </w:rPr>
        <w:t>плюрализация</w:t>
      </w:r>
      <w:proofErr w:type="spellEnd"/>
    </w:p>
    <w:p w14:paraId="4E36125D" w14:textId="77777777" w:rsidR="00477444" w:rsidRPr="00F715D9" w:rsidRDefault="00477444" w:rsidP="00477444">
      <w:pPr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2.аксиологизация, интеграция, индивидуализация</w:t>
      </w:r>
    </w:p>
    <w:p w14:paraId="0B6B52A7" w14:textId="77777777" w:rsidR="00477444" w:rsidRPr="00F715D9" w:rsidRDefault="00477444" w:rsidP="00477444">
      <w:pPr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3.</w:t>
      </w:r>
      <w:r w:rsidRPr="00F715D9">
        <w:rPr>
          <w:spacing w:val="-4"/>
          <w:sz w:val="28"/>
          <w:szCs w:val="28"/>
          <w:lang w:eastAsia="en-US"/>
        </w:rPr>
        <w:t xml:space="preserve">фундаментальность, целостность, интеграция </w:t>
      </w:r>
    </w:p>
    <w:p w14:paraId="2F4E947B" w14:textId="77777777" w:rsidR="00477444" w:rsidRPr="00F715D9" w:rsidRDefault="00477444" w:rsidP="00477444">
      <w:pPr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2. Понятийно-терминологическая система теории социально-культурной деятельности соотносится с:</w:t>
      </w:r>
    </w:p>
    <w:p w14:paraId="74A2F4EB" w14:textId="77777777" w:rsidR="00477444" w:rsidRPr="00F715D9" w:rsidRDefault="00477444" w:rsidP="00477444">
      <w:pPr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 xml:space="preserve">1. диалектическими законами </w:t>
      </w:r>
    </w:p>
    <w:p w14:paraId="2A9ACB17" w14:textId="77777777" w:rsidR="00477444" w:rsidRPr="00F715D9" w:rsidRDefault="00477444" w:rsidP="00477444">
      <w:pPr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2.</w:t>
      </w:r>
      <w:r w:rsidRPr="00F715D9">
        <w:rPr>
          <w:spacing w:val="-4"/>
          <w:sz w:val="28"/>
          <w:szCs w:val="28"/>
          <w:lang w:eastAsia="en-US"/>
        </w:rPr>
        <w:t xml:space="preserve"> законом функционирования системы как процесса</w:t>
      </w:r>
    </w:p>
    <w:p w14:paraId="0F6E049B" w14:textId="77777777" w:rsidR="00477444" w:rsidRPr="00F715D9" w:rsidRDefault="00477444" w:rsidP="00477444">
      <w:pPr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3. законом присвоения социокультурного опыта</w:t>
      </w:r>
      <w:r w:rsidRPr="00F715D9">
        <w:rPr>
          <w:b/>
          <w:spacing w:val="-4"/>
          <w:sz w:val="28"/>
          <w:szCs w:val="28"/>
          <w:lang w:eastAsia="en-US"/>
        </w:rPr>
        <w:t xml:space="preserve">  </w:t>
      </w:r>
    </w:p>
    <w:p w14:paraId="0AB35A3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3. Ключевыми терминами понятия «социально-культурная деятельность» являются:</w:t>
      </w:r>
    </w:p>
    <w:p w14:paraId="1D98DAC1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1.</w:t>
      </w:r>
      <w:r w:rsidRPr="00F715D9">
        <w:rPr>
          <w:spacing w:val="-4"/>
          <w:sz w:val="28"/>
          <w:szCs w:val="28"/>
          <w:lang w:eastAsia="en-US"/>
        </w:rPr>
        <w:t xml:space="preserve"> культурные ценности, личность, взаимодействие, социокультурные институты </w:t>
      </w:r>
    </w:p>
    <w:p w14:paraId="0C0CF1BD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2. духовные потребности, человек, диалог, культурные ценности</w:t>
      </w:r>
    </w:p>
    <w:p w14:paraId="67A2880B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3. личность, социальная группа, институты социализации, любительский интерес</w:t>
      </w:r>
      <w:r w:rsidRPr="00F715D9">
        <w:rPr>
          <w:b/>
          <w:spacing w:val="-4"/>
          <w:sz w:val="28"/>
          <w:szCs w:val="28"/>
          <w:lang w:eastAsia="en-US"/>
        </w:rPr>
        <w:t xml:space="preserve"> </w:t>
      </w:r>
    </w:p>
    <w:p w14:paraId="614A0A86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 xml:space="preserve">4. Ведущим признаком основных </w:t>
      </w:r>
      <w:r w:rsidRPr="00F715D9">
        <w:rPr>
          <w:b/>
          <w:sz w:val="28"/>
          <w:szCs w:val="28"/>
          <w:lang w:eastAsia="en-US"/>
        </w:rPr>
        <w:t>терминов теории социально-культурной деятельности выступает:</w:t>
      </w:r>
    </w:p>
    <w:p w14:paraId="7082B289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1.системность и описательность</w:t>
      </w:r>
    </w:p>
    <w:p w14:paraId="61081546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 xml:space="preserve">2. логичность и </w:t>
      </w:r>
      <w:proofErr w:type="spellStart"/>
      <w:r w:rsidRPr="00F715D9">
        <w:rPr>
          <w:sz w:val="28"/>
          <w:szCs w:val="28"/>
          <w:lang w:eastAsia="en-US"/>
        </w:rPr>
        <w:t>диагностичность</w:t>
      </w:r>
      <w:proofErr w:type="spellEnd"/>
    </w:p>
    <w:p w14:paraId="0E2500AA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3</w:t>
      </w:r>
      <w:r w:rsidRPr="00F715D9">
        <w:rPr>
          <w:b/>
          <w:sz w:val="28"/>
          <w:szCs w:val="28"/>
          <w:lang w:eastAsia="en-US"/>
        </w:rPr>
        <w:t>.</w:t>
      </w:r>
      <w:r w:rsidRPr="00F715D9">
        <w:rPr>
          <w:sz w:val="28"/>
          <w:szCs w:val="28"/>
          <w:lang w:eastAsia="en-US"/>
        </w:rPr>
        <w:t xml:space="preserve"> научность и содержательность </w:t>
      </w:r>
      <w:r w:rsidRPr="00F715D9">
        <w:rPr>
          <w:b/>
          <w:spacing w:val="-4"/>
          <w:sz w:val="28"/>
          <w:szCs w:val="28"/>
          <w:lang w:eastAsia="en-US"/>
        </w:rPr>
        <w:t xml:space="preserve">  </w:t>
      </w:r>
    </w:p>
    <w:p w14:paraId="3C973241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5. Системный подход к исследованию теории социально-культурной деятельности – это:</w:t>
      </w:r>
    </w:p>
    <w:p w14:paraId="0F6FBFCF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1. междисциплинарный подход</w:t>
      </w:r>
    </w:p>
    <w:p w14:paraId="4D1E13A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2. общепедагогический подход</w:t>
      </w:r>
    </w:p>
    <w:p w14:paraId="15E4FB5C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lastRenderedPageBreak/>
        <w:t>3.</w:t>
      </w:r>
      <w:r w:rsidRPr="00F715D9">
        <w:rPr>
          <w:spacing w:val="-4"/>
          <w:sz w:val="28"/>
          <w:szCs w:val="28"/>
          <w:lang w:eastAsia="en-US"/>
        </w:rPr>
        <w:t xml:space="preserve"> методологический подход </w:t>
      </w:r>
    </w:p>
    <w:p w14:paraId="0C8BBE69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6. Теория социально-культурной деятельности предоставляет основу для:</w:t>
      </w:r>
    </w:p>
    <w:p w14:paraId="6814684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1.</w:t>
      </w:r>
      <w:r w:rsidRPr="00F715D9">
        <w:rPr>
          <w:spacing w:val="-4"/>
          <w:sz w:val="28"/>
          <w:szCs w:val="28"/>
          <w:lang w:eastAsia="en-US"/>
        </w:rPr>
        <w:t xml:space="preserve"> практических решений применения понятийно-терминологического аппарата в </w:t>
      </w:r>
      <w:proofErr w:type="spellStart"/>
      <w:r w:rsidRPr="00F715D9">
        <w:rPr>
          <w:spacing w:val="-4"/>
          <w:sz w:val="28"/>
          <w:szCs w:val="28"/>
          <w:lang w:eastAsia="en-US"/>
        </w:rPr>
        <w:t>педпроцессе</w:t>
      </w:r>
      <w:proofErr w:type="spellEnd"/>
      <w:r w:rsidRPr="00F715D9">
        <w:rPr>
          <w:spacing w:val="-4"/>
          <w:sz w:val="28"/>
          <w:szCs w:val="28"/>
          <w:lang w:eastAsia="en-US"/>
        </w:rPr>
        <w:t xml:space="preserve"> учреждений культуры</w:t>
      </w:r>
    </w:p>
    <w:p w14:paraId="71F17D73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2. практических решений проблем организации любительской деятельности</w:t>
      </w:r>
    </w:p>
    <w:p w14:paraId="5866A92D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3. практических решений проблем организации профессиональной деятельности</w:t>
      </w:r>
      <w:r w:rsidRPr="00F715D9">
        <w:rPr>
          <w:b/>
          <w:spacing w:val="-4"/>
          <w:sz w:val="28"/>
          <w:szCs w:val="28"/>
          <w:lang w:eastAsia="en-US"/>
        </w:rPr>
        <w:t xml:space="preserve">  </w:t>
      </w:r>
    </w:p>
    <w:p w14:paraId="7574FBAF" w14:textId="77777777" w:rsidR="00477444" w:rsidRPr="00F715D9" w:rsidRDefault="00477444" w:rsidP="00A86695">
      <w:pPr>
        <w:tabs>
          <w:tab w:val="left" w:pos="720"/>
        </w:tabs>
        <w:spacing w:line="276" w:lineRule="auto"/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7. Сущностный смысл тезауруса состоит в том, что – это:</w:t>
      </w:r>
    </w:p>
    <w:p w14:paraId="23E86EB3" w14:textId="77777777" w:rsidR="00477444" w:rsidRPr="00F715D9" w:rsidRDefault="00477444" w:rsidP="00A86695">
      <w:pPr>
        <w:tabs>
          <w:tab w:val="left" w:pos="720"/>
        </w:tabs>
        <w:spacing w:line="276" w:lineRule="auto"/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1.</w:t>
      </w:r>
      <w:r w:rsidRPr="00F715D9">
        <w:rPr>
          <w:spacing w:val="-4"/>
          <w:sz w:val="28"/>
          <w:szCs w:val="28"/>
          <w:lang w:eastAsia="en-US"/>
        </w:rPr>
        <w:t xml:space="preserve"> источник и инструмент обновления научного знания в теории СКД</w:t>
      </w:r>
    </w:p>
    <w:p w14:paraId="26EB81E6" w14:textId="77777777" w:rsidR="00477444" w:rsidRPr="00F715D9" w:rsidRDefault="00477444" w:rsidP="00A86695">
      <w:pPr>
        <w:tabs>
          <w:tab w:val="left" w:pos="720"/>
        </w:tabs>
        <w:spacing w:line="276" w:lineRule="auto"/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 xml:space="preserve">2. средство и метод обновления научного знания в теории СКД </w:t>
      </w:r>
    </w:p>
    <w:p w14:paraId="33E3293A" w14:textId="77777777" w:rsidR="00477444" w:rsidRPr="00F715D9" w:rsidRDefault="00477444" w:rsidP="00A86695">
      <w:pPr>
        <w:tabs>
          <w:tab w:val="left" w:pos="720"/>
        </w:tabs>
        <w:spacing w:line="276" w:lineRule="auto"/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3. закономерность и принцип обновления научного знания в теории СКД</w:t>
      </w:r>
    </w:p>
    <w:p w14:paraId="2CB1534A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8. Понятийно-терминологическая система теории социально-культурной деятельности предполагает соотношение:</w:t>
      </w:r>
    </w:p>
    <w:p w14:paraId="29D500B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1. законов диалектики и принципов организации социально-культурного воспитания</w:t>
      </w:r>
    </w:p>
    <w:p w14:paraId="6B896D94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2. традиционных и инновационных подходов в организации социально-культурного воспитания</w:t>
      </w:r>
    </w:p>
    <w:p w14:paraId="123DC5B3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3.</w:t>
      </w:r>
      <w:r w:rsidRPr="00F715D9">
        <w:rPr>
          <w:spacing w:val="-4"/>
          <w:sz w:val="28"/>
          <w:szCs w:val="28"/>
          <w:lang w:eastAsia="en-US"/>
        </w:rPr>
        <w:t xml:space="preserve"> общечеловеческого и индивидуального в организации социально-культурного воспитания </w:t>
      </w:r>
    </w:p>
    <w:p w14:paraId="66D60C1D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 xml:space="preserve"> 9. Сущностной характеристикой понятия «социально-культурная деятельность» является:</w:t>
      </w:r>
    </w:p>
    <w:p w14:paraId="3C9B9531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1. системность как внутреннее единство его компонентов</w:t>
      </w:r>
    </w:p>
    <w:p w14:paraId="37B75EC7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2. объективность как внутреннее единство его компонентов</w:t>
      </w:r>
    </w:p>
    <w:p w14:paraId="10BBDA4D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3.</w:t>
      </w:r>
      <w:r w:rsidRPr="00F715D9">
        <w:rPr>
          <w:spacing w:val="-4"/>
          <w:sz w:val="28"/>
          <w:szCs w:val="28"/>
          <w:lang w:eastAsia="en-US"/>
        </w:rPr>
        <w:t xml:space="preserve"> целостность как внутреннее единство его компонентов</w:t>
      </w:r>
    </w:p>
    <w:p w14:paraId="11B285EE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10. Понятийно-терминологический аппарат теории социально-культурной деятельности в основном применяется при:</w:t>
      </w:r>
    </w:p>
    <w:p w14:paraId="08C8B9A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 xml:space="preserve">1. </w:t>
      </w:r>
      <w:r w:rsidRPr="00F715D9">
        <w:rPr>
          <w:spacing w:val="-4"/>
          <w:sz w:val="28"/>
          <w:szCs w:val="28"/>
          <w:lang w:eastAsia="en-US"/>
        </w:rPr>
        <w:t>анализе социально-культурных процессов</w:t>
      </w:r>
    </w:p>
    <w:p w14:paraId="17870C5E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 xml:space="preserve">2. выявлении педагогических закономерностей </w:t>
      </w:r>
    </w:p>
    <w:p w14:paraId="32F23DAD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3. исследовании педагогических принципов</w:t>
      </w:r>
    </w:p>
    <w:p w14:paraId="1234F349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/>
          <w:spacing w:val="-4"/>
          <w:sz w:val="28"/>
          <w:szCs w:val="28"/>
          <w:lang w:eastAsia="en-US"/>
        </w:rPr>
        <w:t>11. В качестве общенаучной методологии исследования понятийно-терминологического аспекта теории социально-культурной деятельности выступает:</w:t>
      </w:r>
    </w:p>
    <w:p w14:paraId="1465FE6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pacing w:val="-4"/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>1. культурологический подход</w:t>
      </w:r>
    </w:p>
    <w:p w14:paraId="27DD88D1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pacing w:val="-4"/>
          <w:sz w:val="28"/>
          <w:szCs w:val="28"/>
          <w:lang w:eastAsia="en-US"/>
        </w:rPr>
      </w:pPr>
      <w:r w:rsidRPr="00F715D9">
        <w:rPr>
          <w:bCs/>
          <w:spacing w:val="-4"/>
          <w:sz w:val="28"/>
          <w:szCs w:val="28"/>
          <w:lang w:eastAsia="en-US"/>
        </w:rPr>
        <w:t>2.</w:t>
      </w:r>
      <w:r w:rsidRPr="00F715D9">
        <w:rPr>
          <w:b/>
          <w:spacing w:val="-4"/>
          <w:sz w:val="28"/>
          <w:szCs w:val="28"/>
          <w:lang w:eastAsia="en-US"/>
        </w:rPr>
        <w:t xml:space="preserve"> </w:t>
      </w:r>
      <w:r w:rsidRPr="00F715D9">
        <w:rPr>
          <w:spacing w:val="-4"/>
          <w:sz w:val="28"/>
          <w:szCs w:val="28"/>
          <w:lang w:eastAsia="en-US"/>
        </w:rPr>
        <w:t>системный подход</w:t>
      </w:r>
    </w:p>
    <w:p w14:paraId="78D673C4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pacing w:val="-4"/>
          <w:sz w:val="28"/>
          <w:szCs w:val="28"/>
          <w:lang w:eastAsia="en-US"/>
        </w:rPr>
        <w:t xml:space="preserve">3. антропологический подход </w:t>
      </w:r>
      <w:r w:rsidRPr="00F715D9">
        <w:rPr>
          <w:b/>
          <w:sz w:val="28"/>
          <w:szCs w:val="28"/>
          <w:lang w:eastAsia="en-US"/>
        </w:rPr>
        <w:t xml:space="preserve"> </w:t>
      </w:r>
    </w:p>
    <w:p w14:paraId="56242F19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12. Анализ понятия «социально-культурная деятельность» выявляет существенные черты:</w:t>
      </w:r>
    </w:p>
    <w:p w14:paraId="452FA687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 xml:space="preserve">1. </w:t>
      </w:r>
      <w:proofErr w:type="spellStart"/>
      <w:r w:rsidRPr="00F715D9">
        <w:rPr>
          <w:sz w:val="28"/>
          <w:szCs w:val="28"/>
          <w:lang w:eastAsia="en-US"/>
        </w:rPr>
        <w:t>социопедагогических</w:t>
      </w:r>
      <w:proofErr w:type="spellEnd"/>
      <w:r w:rsidRPr="00F715D9">
        <w:rPr>
          <w:sz w:val="28"/>
          <w:szCs w:val="28"/>
          <w:lang w:eastAsia="en-US"/>
        </w:rPr>
        <w:t xml:space="preserve"> явлений</w:t>
      </w:r>
    </w:p>
    <w:p w14:paraId="501457B8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2. воспитательных явлений</w:t>
      </w:r>
    </w:p>
    <w:p w14:paraId="3775FD0B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3.</w:t>
      </w:r>
      <w:r w:rsidRPr="00F715D9">
        <w:rPr>
          <w:sz w:val="28"/>
          <w:szCs w:val="28"/>
          <w:lang w:eastAsia="en-US"/>
        </w:rPr>
        <w:t xml:space="preserve"> социокультурных явлений</w:t>
      </w:r>
    </w:p>
    <w:p w14:paraId="4479689C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 xml:space="preserve">13. Одним из источников обновления научного знания о сущности понятийно-терминологической системе социально-культурной </w:t>
      </w:r>
      <w:r w:rsidRPr="00F715D9">
        <w:rPr>
          <w:b/>
          <w:sz w:val="28"/>
          <w:szCs w:val="28"/>
          <w:lang w:eastAsia="en-US"/>
        </w:rPr>
        <w:lastRenderedPageBreak/>
        <w:t>деятельности являются:</w:t>
      </w:r>
    </w:p>
    <w:p w14:paraId="00AF0BCE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1. научные диалоги</w:t>
      </w:r>
    </w:p>
    <w:p w14:paraId="56649D39" w14:textId="77777777" w:rsidR="00477444" w:rsidRPr="00F715D9" w:rsidRDefault="00477444" w:rsidP="00477444">
      <w:pPr>
        <w:tabs>
          <w:tab w:val="left" w:pos="70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2.</w:t>
      </w:r>
      <w:r w:rsidRPr="00F715D9">
        <w:rPr>
          <w:sz w:val="28"/>
          <w:szCs w:val="28"/>
          <w:lang w:eastAsia="en-US"/>
        </w:rPr>
        <w:t xml:space="preserve"> научные дискуссии</w:t>
      </w:r>
    </w:p>
    <w:p w14:paraId="6CF0872C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3. научные семинары</w:t>
      </w:r>
      <w:r w:rsidRPr="00F715D9">
        <w:rPr>
          <w:b/>
          <w:sz w:val="28"/>
          <w:szCs w:val="28"/>
          <w:lang w:eastAsia="en-US"/>
        </w:rPr>
        <w:t xml:space="preserve"> </w:t>
      </w:r>
      <w:r w:rsidRPr="00F715D9">
        <w:rPr>
          <w:b/>
          <w:spacing w:val="-4"/>
          <w:sz w:val="28"/>
          <w:szCs w:val="28"/>
          <w:lang w:eastAsia="en-US"/>
        </w:rPr>
        <w:t xml:space="preserve">  </w:t>
      </w:r>
    </w:p>
    <w:p w14:paraId="627E84C4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14. Системный подход позволяет увидеть в понятиях теории социально-культурной деятельности:</w:t>
      </w:r>
    </w:p>
    <w:p w14:paraId="2AB82EB1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1. воспитательную систему</w:t>
      </w:r>
    </w:p>
    <w:p w14:paraId="0D081380" w14:textId="77777777" w:rsidR="00A86695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2. образовательную систему</w:t>
      </w:r>
    </w:p>
    <w:p w14:paraId="25F3231B" w14:textId="693ABA40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3</w:t>
      </w:r>
      <w:r w:rsidRPr="00F715D9">
        <w:rPr>
          <w:sz w:val="28"/>
          <w:szCs w:val="28"/>
          <w:lang w:eastAsia="en-US"/>
        </w:rPr>
        <w:t>. педагогическую систему</w:t>
      </w:r>
    </w:p>
    <w:p w14:paraId="7B969959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15. Структурные элементы понятийно-терминологической системы теории социально-культурной деятельности в своей основе:</w:t>
      </w:r>
    </w:p>
    <w:p w14:paraId="5B85E3AA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1. неадекватны компонентам педагогического процесса организации социально-культурной деятельности</w:t>
      </w:r>
    </w:p>
    <w:p w14:paraId="3A7BE62C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2.</w:t>
      </w:r>
      <w:r w:rsidRPr="00F715D9">
        <w:rPr>
          <w:sz w:val="28"/>
          <w:szCs w:val="28"/>
          <w:lang w:eastAsia="en-US"/>
        </w:rPr>
        <w:t xml:space="preserve"> адекватны компонентам педагогического процесса организации социально-культурной деятельности</w:t>
      </w:r>
    </w:p>
    <w:p w14:paraId="3E39F1AA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3. независимы от компонентов педагогического процесса организации социально-культурной деятельности</w:t>
      </w:r>
      <w:r w:rsidRPr="00F715D9">
        <w:rPr>
          <w:b/>
          <w:sz w:val="28"/>
          <w:szCs w:val="28"/>
          <w:lang w:eastAsia="en-US"/>
        </w:rPr>
        <w:t xml:space="preserve"> </w:t>
      </w:r>
    </w:p>
    <w:p w14:paraId="4FF8CBC4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16. От решения проблемы соотношения понятий и терминов в теории социально-культурной деятельности зависит:</w:t>
      </w:r>
    </w:p>
    <w:p w14:paraId="16AE0336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1. условия функционирования системы социально-культурной деятельности</w:t>
      </w:r>
    </w:p>
    <w:p w14:paraId="2CBDDC66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 xml:space="preserve">2. </w:t>
      </w:r>
      <w:r w:rsidRPr="00F715D9">
        <w:rPr>
          <w:sz w:val="28"/>
          <w:szCs w:val="28"/>
          <w:lang w:eastAsia="en-US"/>
        </w:rPr>
        <w:t>функционирование самой системы социально-культурной деятельности</w:t>
      </w:r>
    </w:p>
    <w:p w14:paraId="0ABD0E39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3. определение содержания социально-культурной деятельности</w:t>
      </w:r>
      <w:r w:rsidRPr="00F715D9">
        <w:rPr>
          <w:b/>
          <w:sz w:val="28"/>
          <w:szCs w:val="28"/>
          <w:lang w:eastAsia="en-US"/>
        </w:rPr>
        <w:t xml:space="preserve"> </w:t>
      </w:r>
    </w:p>
    <w:p w14:paraId="11D75A0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17. Исходным положением для теории социально-культурной деятельности является:</w:t>
      </w:r>
    </w:p>
    <w:p w14:paraId="0DA596A9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1. теория обучения</w:t>
      </w:r>
    </w:p>
    <w:p w14:paraId="24919C40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2. теория воспитания</w:t>
      </w:r>
    </w:p>
    <w:p w14:paraId="01240857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3.</w:t>
      </w:r>
      <w:r w:rsidRPr="00F715D9">
        <w:rPr>
          <w:sz w:val="28"/>
          <w:szCs w:val="28"/>
          <w:lang w:eastAsia="en-US"/>
        </w:rPr>
        <w:t xml:space="preserve"> теория познания </w:t>
      </w:r>
      <w:r w:rsidRPr="00F715D9">
        <w:rPr>
          <w:b/>
          <w:sz w:val="28"/>
          <w:szCs w:val="28"/>
          <w:lang w:eastAsia="en-US"/>
        </w:rPr>
        <w:t xml:space="preserve"> </w:t>
      </w:r>
    </w:p>
    <w:p w14:paraId="5E6090D9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 xml:space="preserve">18. Конкретно-научный уровень понятийно-терминологической системы теории социально-культурной деятельности предполагает ориентацию на: </w:t>
      </w:r>
    </w:p>
    <w:p w14:paraId="39A1CB38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1.</w:t>
      </w:r>
      <w:r w:rsidRPr="00F715D9">
        <w:rPr>
          <w:sz w:val="28"/>
          <w:szCs w:val="28"/>
          <w:lang w:eastAsia="en-US"/>
        </w:rPr>
        <w:t xml:space="preserve"> принципы и закономерности данной сферы деятельности</w:t>
      </w:r>
    </w:p>
    <w:p w14:paraId="0EFE085A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2. технологии и законы данной сферы деятельности</w:t>
      </w:r>
    </w:p>
    <w:p w14:paraId="4293127A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3.факторы функционирования данной сферы деятельности</w:t>
      </w:r>
    </w:p>
    <w:p w14:paraId="1F38AB7D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19. Понятийно-терминологическая система теории социально-культурной деятельности – это:</w:t>
      </w:r>
    </w:p>
    <w:p w14:paraId="5C1793BB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1. функциональная научная система</w:t>
      </w:r>
    </w:p>
    <w:p w14:paraId="0F8B450D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2. структурно оформленная научная система</w:t>
      </w:r>
    </w:p>
    <w:p w14:paraId="6CE4CE93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3.</w:t>
      </w:r>
      <w:r w:rsidRPr="00F715D9">
        <w:rPr>
          <w:b/>
          <w:sz w:val="28"/>
          <w:szCs w:val="28"/>
          <w:lang w:eastAsia="en-US"/>
        </w:rPr>
        <w:t xml:space="preserve"> </w:t>
      </w:r>
      <w:r w:rsidRPr="00F715D9">
        <w:rPr>
          <w:sz w:val="28"/>
          <w:szCs w:val="28"/>
          <w:lang w:eastAsia="en-US"/>
        </w:rPr>
        <w:t>целостная научная система</w:t>
      </w:r>
    </w:p>
    <w:p w14:paraId="20D5C8DA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20. Динамика развития базовых терминов теории социально-культурной деятельности прослеживается в парадигмах социокультурных исследований:</w:t>
      </w:r>
    </w:p>
    <w:p w14:paraId="448718F4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bCs/>
          <w:sz w:val="28"/>
          <w:szCs w:val="28"/>
          <w:lang w:eastAsia="en-US"/>
        </w:rPr>
        <w:t>1.</w:t>
      </w:r>
      <w:r w:rsidRPr="00F715D9">
        <w:rPr>
          <w:b/>
          <w:sz w:val="28"/>
          <w:szCs w:val="28"/>
          <w:lang w:eastAsia="en-US"/>
        </w:rPr>
        <w:t xml:space="preserve"> </w:t>
      </w:r>
      <w:r w:rsidRPr="00F715D9">
        <w:rPr>
          <w:sz w:val="28"/>
          <w:szCs w:val="28"/>
          <w:lang w:eastAsia="en-US"/>
        </w:rPr>
        <w:t>Ярошенко Н. Н.</w:t>
      </w:r>
    </w:p>
    <w:p w14:paraId="0DD5269B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t>2.Красильниковым Ю. Д.</w:t>
      </w:r>
    </w:p>
    <w:p w14:paraId="4536B33E" w14:textId="77777777" w:rsidR="00477444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F715D9">
        <w:rPr>
          <w:sz w:val="28"/>
          <w:szCs w:val="28"/>
          <w:lang w:eastAsia="en-US"/>
        </w:rPr>
        <w:lastRenderedPageBreak/>
        <w:t>3.Дуликовым В. З.</w:t>
      </w:r>
      <w:r w:rsidRPr="00F715D9">
        <w:rPr>
          <w:b/>
          <w:sz w:val="28"/>
          <w:szCs w:val="28"/>
          <w:lang w:eastAsia="en-US"/>
        </w:rPr>
        <w:t xml:space="preserve"> </w:t>
      </w:r>
    </w:p>
    <w:p w14:paraId="38348E74" w14:textId="77777777" w:rsidR="00905678" w:rsidRPr="00F715D9" w:rsidRDefault="00477444" w:rsidP="00477444">
      <w:pPr>
        <w:tabs>
          <w:tab w:val="left" w:pos="720"/>
        </w:tabs>
        <w:ind w:firstLine="709"/>
        <w:contextualSpacing/>
        <w:jc w:val="both"/>
        <w:rPr>
          <w:bCs/>
          <w:i/>
          <w:iCs/>
          <w:sz w:val="28"/>
          <w:szCs w:val="28"/>
          <w:lang w:eastAsia="en-US"/>
        </w:rPr>
      </w:pPr>
      <w:r w:rsidRPr="00F715D9">
        <w:rPr>
          <w:b/>
          <w:sz w:val="28"/>
          <w:szCs w:val="28"/>
          <w:lang w:eastAsia="en-US"/>
        </w:rPr>
        <w:t>Ключ к тесту</w:t>
      </w:r>
      <w:r w:rsidRPr="00F715D9">
        <w:rPr>
          <w:bCs/>
          <w:sz w:val="28"/>
          <w:szCs w:val="28"/>
          <w:lang w:eastAsia="en-US"/>
        </w:rPr>
        <w:t xml:space="preserve">: </w:t>
      </w:r>
      <w:r w:rsidRPr="00F715D9">
        <w:rPr>
          <w:bCs/>
          <w:i/>
          <w:iCs/>
          <w:sz w:val="28"/>
          <w:szCs w:val="28"/>
          <w:lang w:eastAsia="en-US"/>
        </w:rPr>
        <w:t xml:space="preserve">1 вопрос –3ответ, 2 вопрос – 2 ответ, 3 вопрос –1ответ, 4 вопрос –3 ответ, 5 вопрос – 3 ответ, 6 вопрос – 1 ответ, 7 вопрос –1ответ, 8 вопрос – 3ответ, 9 вопрос –3 ответ, 10 вопрос –1 ответ, 11 вопрос –2 ответ, 12 вопрос – 3 ответ, 13 вопрос –2 ответ,  14 вопрос – 3ответ, 15 вопрос – 2 ответ, 16 вопрос –2  ответ, 17 вопрос – 3 ответ, 18 вопрос – 1 ответ, 19 вопрос – 3ответ, 20 вопрос – 1ответ. </w:t>
      </w:r>
    </w:p>
    <w:p w14:paraId="54FF25B6" w14:textId="7471436C" w:rsidR="004052E3" w:rsidRPr="004052E3" w:rsidRDefault="00477444" w:rsidP="00477444">
      <w:pPr>
        <w:tabs>
          <w:tab w:val="left" w:pos="720"/>
        </w:tabs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iCs/>
          <w:kern w:val="0"/>
          <w:sz w:val="28"/>
          <w:szCs w:val="28"/>
          <w:lang w:eastAsia="zh-CN" w:bidi="ar-SA"/>
        </w:rPr>
        <w:t xml:space="preserve"> </w:t>
      </w:r>
    </w:p>
    <w:p w14:paraId="5B56A017" w14:textId="77777777" w:rsidR="004052E3" w:rsidRPr="00A86695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b/>
          <w:bCs/>
          <w:kern w:val="0"/>
          <w:sz w:val="28"/>
          <w:szCs w:val="28"/>
          <w:lang w:eastAsia="en-US" w:bidi="ar-SA"/>
        </w:rPr>
      </w:pPr>
      <w:r w:rsidRPr="00A86695">
        <w:rPr>
          <w:rFonts w:eastAsia="Times New Roman"/>
          <w:b/>
          <w:bCs/>
          <w:kern w:val="0"/>
          <w:sz w:val="28"/>
          <w:szCs w:val="28"/>
          <w:lang w:eastAsia="en-US" w:bidi="ar-SA"/>
        </w:rPr>
        <w:t>Контрольные вопросы:</w:t>
      </w:r>
    </w:p>
    <w:p w14:paraId="25487E8E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1. Теория социально-культурной деятельности в контексте методологии науки.</w:t>
      </w:r>
    </w:p>
    <w:p w14:paraId="692BCC26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2. Сущность понятия «социально-культурная деятельность».</w:t>
      </w:r>
    </w:p>
    <w:p w14:paraId="5043C158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3. Основные научные школы теории и практики социально-культурной деятельности.</w:t>
      </w:r>
    </w:p>
    <w:p w14:paraId="525D2A41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4. Периодизация теории социально-культурной деятельности.</w:t>
      </w:r>
    </w:p>
    <w:p w14:paraId="5B2ADEEC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5. Методология понятийно-терминологической системы теории социально-культурной деятельности.</w:t>
      </w:r>
    </w:p>
    <w:p w14:paraId="16B6DF60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6. Анализ понятийно-терминологического аппарата в общенаучном контексте.</w:t>
      </w:r>
    </w:p>
    <w:p w14:paraId="00A41EF9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7. Сущность системного подхода к характеристике понятийно-категориального аппарата теории социально-культурной деятельности.</w:t>
      </w:r>
    </w:p>
    <w:p w14:paraId="3344F9AB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8. Методологическое обоснование использования тезауруса в научных трудах по теории СКД.</w:t>
      </w:r>
    </w:p>
    <w:p w14:paraId="782AEC56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9. Роль тезауруса как источника и инструмента обновления научного знания в теории СКД.</w:t>
      </w:r>
    </w:p>
    <w:p w14:paraId="21B99512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10. Категория «понятия» как объект и предмет научного исследования в теории социально-культурной деятельности.</w:t>
      </w:r>
    </w:p>
    <w:p w14:paraId="67988C1C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11. Общая периодизация понятий по отдельным разделам теории, методики и организации СКД.</w:t>
      </w:r>
    </w:p>
    <w:p w14:paraId="6243ED54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12. Динамика развития базовых терминов предметной области теории социально-культурной деятельности.</w:t>
      </w:r>
    </w:p>
    <w:p w14:paraId="62F4A394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13. Специфика интерпретации и использования понятийного аппарата СКД   различными научными школами.</w:t>
      </w:r>
    </w:p>
    <w:p w14:paraId="5E344C77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14. Характеристика смысловых значений терминов: субъекты и объекты СКД, формы СКД, средства СКД, методы СКД, технологии СКД.</w:t>
      </w:r>
    </w:p>
    <w:p w14:paraId="17665A0F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15. Методология анализа и оценки категории «понятие», используемого в качестве объекта и в качестве предмета научного исследования в теории СКД.</w:t>
      </w:r>
    </w:p>
    <w:p w14:paraId="4C99A958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16. Трансформация смыслового содержания научных дефиниций СКД в процессе их преобразования из объекта в предмет научного исследования.</w:t>
      </w:r>
    </w:p>
    <w:p w14:paraId="3E028224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17. Функция целеполагания и определение цели в структуре понятия, используемого в качестве объекта и предмета научного исследования в теории СКД.</w:t>
      </w:r>
    </w:p>
    <w:p w14:paraId="01476B82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18. Проблемы корректного использования понятийного аппарата в научных дискуссиях.</w:t>
      </w:r>
    </w:p>
    <w:p w14:paraId="2BF41832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lastRenderedPageBreak/>
        <w:t>19. Сущностный смысл «понятие», «термин»</w:t>
      </w:r>
    </w:p>
    <w:p w14:paraId="4E50F1F5" w14:textId="77777777" w:rsidR="004052E3" w:rsidRPr="004052E3" w:rsidRDefault="004052E3" w:rsidP="004052E3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 w:rsidRPr="004052E3">
        <w:rPr>
          <w:rFonts w:eastAsia="Times New Roman"/>
          <w:kern w:val="0"/>
          <w:sz w:val="28"/>
          <w:szCs w:val="28"/>
          <w:lang w:eastAsia="en-US" w:bidi="ar-SA"/>
        </w:rPr>
        <w:t>20. Характеристика направлений научных школ по социально-культурной деятельности</w:t>
      </w:r>
      <w:r>
        <w:rPr>
          <w:rFonts w:eastAsia="Times New Roman"/>
          <w:kern w:val="0"/>
          <w:sz w:val="28"/>
          <w:szCs w:val="28"/>
          <w:lang w:eastAsia="en-US" w:bidi="ar-SA"/>
        </w:rPr>
        <w:t>.</w:t>
      </w:r>
    </w:p>
    <w:p w14:paraId="125F2766" w14:textId="77777777" w:rsidR="004052E3" w:rsidRPr="004052E3" w:rsidRDefault="004052E3" w:rsidP="004052E3">
      <w:pPr>
        <w:ind w:firstLine="709"/>
        <w:jc w:val="both"/>
        <w:rPr>
          <w:rFonts w:eastAsia="Times New Roman"/>
          <w:b/>
          <w:kern w:val="0"/>
          <w:sz w:val="28"/>
          <w:szCs w:val="28"/>
          <w:lang w:eastAsia="en-US" w:bidi="ar-SA"/>
        </w:rPr>
      </w:pPr>
      <w:r>
        <w:rPr>
          <w:rFonts w:eastAsia="Times New Roman"/>
          <w:b/>
          <w:kern w:val="0"/>
          <w:sz w:val="28"/>
          <w:szCs w:val="28"/>
          <w:lang w:eastAsia="en-US" w:bidi="ar-SA"/>
        </w:rPr>
        <w:t>2.5</w:t>
      </w:r>
      <w:r w:rsidRPr="004052E3">
        <w:rPr>
          <w:rFonts w:eastAsia="Times New Roman"/>
          <w:b/>
          <w:kern w:val="0"/>
          <w:sz w:val="28"/>
          <w:szCs w:val="28"/>
          <w:lang w:eastAsia="en-US" w:bidi="ar-SA"/>
        </w:rPr>
        <w:t>. Описание показателей и критериев оценивания компетенций, описание шкал оценивания</w:t>
      </w:r>
    </w:p>
    <w:p w14:paraId="677738B0" w14:textId="77777777" w:rsidR="004052E3" w:rsidRDefault="004052E3" w:rsidP="003F360D">
      <w:pPr>
        <w:widowControl/>
        <w:suppressAutoHyphens w:val="0"/>
        <w:spacing w:after="20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Оценивание доклада</w:t>
      </w:r>
    </w:p>
    <w:p w14:paraId="63C6A076" w14:textId="77777777" w:rsidR="004052E3" w:rsidRPr="004052E3" w:rsidRDefault="00DA4861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Оценка</w:t>
      </w:r>
      <w:r w:rsidR="004052E3" w:rsidRPr="004052E3">
        <w:rPr>
          <w:rFonts w:eastAsia="Times New Roman"/>
          <w:sz w:val="28"/>
          <w:szCs w:val="28"/>
          <w:lang w:eastAsia="ru-RU"/>
        </w:rPr>
        <w:t xml:space="preserve"> складывается из суммы баллов (макс. – 10):</w:t>
      </w:r>
    </w:p>
    <w:p w14:paraId="5606B79E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Отлично – 9-10 баллов;</w:t>
      </w:r>
    </w:p>
    <w:p w14:paraId="5ABEFFB0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Хорошо – 7-8 баллов;</w:t>
      </w:r>
    </w:p>
    <w:p w14:paraId="6C63F43A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Удовлетворительно – 4-6 баллов;</w:t>
      </w:r>
    </w:p>
    <w:p w14:paraId="519D477C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Неудовлетворительно – менее 4 баллов.</w:t>
      </w:r>
    </w:p>
    <w:tbl>
      <w:tblPr>
        <w:tblW w:w="9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4960"/>
        <w:gridCol w:w="1389"/>
      </w:tblGrid>
      <w:tr w:rsidR="00E43AB9" w:rsidRPr="008E4632" w14:paraId="2A879B28" w14:textId="77777777" w:rsidTr="004052E3">
        <w:trPr>
          <w:trHeight w:val="276"/>
        </w:trPr>
        <w:tc>
          <w:tcPr>
            <w:tcW w:w="2977" w:type="dxa"/>
          </w:tcPr>
          <w:p w14:paraId="19CC47FA" w14:textId="77777777" w:rsidR="00E43AB9" w:rsidRPr="008E4632" w:rsidRDefault="00E43AB9" w:rsidP="004052E3">
            <w:pPr>
              <w:ind w:left="120"/>
              <w:jc w:val="center"/>
            </w:pPr>
            <w:r w:rsidRPr="008E4632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4960" w:type="dxa"/>
          </w:tcPr>
          <w:p w14:paraId="4CF1F2D3" w14:textId="77777777" w:rsidR="00E43AB9" w:rsidRPr="008E4632" w:rsidRDefault="00E43AB9" w:rsidP="004052E3">
            <w:pPr>
              <w:ind w:left="140"/>
              <w:jc w:val="center"/>
            </w:pPr>
            <w:r w:rsidRPr="008E4632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78FD5A8C" w14:textId="77777777" w:rsidR="00E43AB9" w:rsidRPr="008E4632" w:rsidRDefault="00E43AB9" w:rsidP="004052E3">
            <w:pPr>
              <w:ind w:left="100"/>
              <w:jc w:val="center"/>
            </w:pPr>
            <w:r w:rsidRPr="008E4632">
              <w:rPr>
                <w:rFonts w:eastAsia="Times New Roman"/>
                <w:b/>
                <w:bCs/>
              </w:rPr>
              <w:t>баллы</w:t>
            </w:r>
          </w:p>
        </w:tc>
      </w:tr>
      <w:tr w:rsidR="00E43AB9" w:rsidRPr="008E4632" w14:paraId="6990F791" w14:textId="77777777" w:rsidTr="004052E3">
        <w:trPr>
          <w:trHeight w:val="610"/>
        </w:trPr>
        <w:tc>
          <w:tcPr>
            <w:tcW w:w="2977" w:type="dxa"/>
            <w:vMerge w:val="restart"/>
          </w:tcPr>
          <w:p w14:paraId="2F580F65" w14:textId="77777777" w:rsidR="00E43AB9" w:rsidRPr="008E4632" w:rsidRDefault="00E43AB9" w:rsidP="004052E3">
            <w:pPr>
              <w:jc w:val="center"/>
            </w:pPr>
            <w:r w:rsidRPr="008E4632">
              <w:rPr>
                <w:rFonts w:eastAsia="Times New Roman"/>
              </w:rPr>
              <w:t>Полнота и правильность</w:t>
            </w:r>
            <w:r w:rsidR="004052E3"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ответа</w:t>
            </w:r>
          </w:p>
        </w:tc>
        <w:tc>
          <w:tcPr>
            <w:tcW w:w="4960" w:type="dxa"/>
          </w:tcPr>
          <w:p w14:paraId="60536291" w14:textId="77777777" w:rsidR="00E43AB9" w:rsidRPr="008E4632" w:rsidRDefault="004052E3" w:rsidP="004052E3">
            <w:r>
              <w:rPr>
                <w:rFonts w:eastAsia="Times New Roman"/>
              </w:rPr>
              <w:t>П</w:t>
            </w:r>
            <w:r w:rsidR="00E43AB9" w:rsidRPr="008E4632">
              <w:rPr>
                <w:rFonts w:eastAsia="Times New Roman"/>
              </w:rPr>
              <w:t>олно излагает материал, дает правильное</w:t>
            </w:r>
            <w:r>
              <w:rPr>
                <w:rFonts w:eastAsia="Times New Roman"/>
              </w:rPr>
              <w:t xml:space="preserve"> </w:t>
            </w:r>
            <w:r w:rsidR="00E43AB9" w:rsidRPr="008E4632">
              <w:rPr>
                <w:rFonts w:eastAsia="Times New Roman"/>
              </w:rPr>
              <w:t>определение основных понятий</w:t>
            </w:r>
          </w:p>
        </w:tc>
        <w:tc>
          <w:tcPr>
            <w:tcW w:w="1389" w:type="dxa"/>
          </w:tcPr>
          <w:p w14:paraId="79F93C73" w14:textId="77777777" w:rsidR="00E43AB9" w:rsidRPr="008E4632" w:rsidRDefault="00E43AB9" w:rsidP="00DD4A61">
            <w:r w:rsidRPr="008E4632">
              <w:t xml:space="preserve">3-2 </w:t>
            </w:r>
          </w:p>
        </w:tc>
      </w:tr>
      <w:tr w:rsidR="00E43AB9" w:rsidRPr="008E4632" w14:paraId="033F518D" w14:textId="77777777" w:rsidTr="004052E3">
        <w:trPr>
          <w:trHeight w:val="600"/>
        </w:trPr>
        <w:tc>
          <w:tcPr>
            <w:tcW w:w="2977" w:type="dxa"/>
            <w:vMerge/>
          </w:tcPr>
          <w:p w14:paraId="7976762D" w14:textId="77777777" w:rsidR="00E43AB9" w:rsidRPr="008E4632" w:rsidRDefault="00E43AB9" w:rsidP="00DD4A61">
            <w:pPr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50A089E4" w14:textId="77777777" w:rsidR="00E43AB9" w:rsidRPr="008E4632" w:rsidRDefault="004052E3" w:rsidP="004052E3">
            <w:r>
              <w:t>И</w:t>
            </w:r>
            <w:r w:rsidR="00E43AB9" w:rsidRPr="008E4632">
              <w:t>злагает материал неполно и допускает</w:t>
            </w:r>
            <w:r>
              <w:t xml:space="preserve"> </w:t>
            </w:r>
            <w:r w:rsidR="00E43AB9" w:rsidRPr="008E4632">
              <w:t>неточности в определении понятий или</w:t>
            </w:r>
            <w:r>
              <w:t xml:space="preserve"> </w:t>
            </w:r>
            <w:r w:rsidR="00E43AB9" w:rsidRPr="008E4632">
              <w:t>формулировке правил</w:t>
            </w:r>
          </w:p>
        </w:tc>
        <w:tc>
          <w:tcPr>
            <w:tcW w:w="1389" w:type="dxa"/>
          </w:tcPr>
          <w:p w14:paraId="39D6DF3F" w14:textId="77777777" w:rsidR="00E43AB9" w:rsidRPr="008E4632" w:rsidRDefault="00E43AB9" w:rsidP="00DD4A61">
            <w:r w:rsidRPr="008E4632">
              <w:t>1-0</w:t>
            </w:r>
          </w:p>
        </w:tc>
      </w:tr>
      <w:tr w:rsidR="00E43AB9" w:rsidRPr="008E4632" w14:paraId="1905F9AB" w14:textId="77777777" w:rsidTr="004052E3">
        <w:trPr>
          <w:trHeight w:val="520"/>
        </w:trPr>
        <w:tc>
          <w:tcPr>
            <w:tcW w:w="2977" w:type="dxa"/>
            <w:vMerge w:val="restart"/>
          </w:tcPr>
          <w:p w14:paraId="2F2843A6" w14:textId="77777777" w:rsidR="00E43AB9" w:rsidRPr="008E4632" w:rsidRDefault="00E43AB9" w:rsidP="004052E3">
            <w:pPr>
              <w:ind w:left="120"/>
              <w:jc w:val="center"/>
              <w:rPr>
                <w:rFonts w:eastAsia="Times New Roman"/>
              </w:rPr>
            </w:pPr>
            <w:r w:rsidRPr="008E4632">
              <w:rPr>
                <w:rFonts w:eastAsia="Times New Roman"/>
              </w:rPr>
              <w:t>Степень осознанности,</w:t>
            </w:r>
            <w:r w:rsidR="004052E3"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понимания изученного</w:t>
            </w:r>
          </w:p>
        </w:tc>
        <w:tc>
          <w:tcPr>
            <w:tcW w:w="4960" w:type="dxa"/>
          </w:tcPr>
          <w:p w14:paraId="36B7FE57" w14:textId="77777777" w:rsidR="00E43AB9" w:rsidRPr="008E4632" w:rsidRDefault="004052E3" w:rsidP="004052E3">
            <w:r>
              <w:t>О</w:t>
            </w:r>
            <w:r w:rsidR="00E43AB9" w:rsidRPr="008E4632">
              <w:t>бнаруживает понимание материала, может</w:t>
            </w:r>
            <w:r>
              <w:t xml:space="preserve"> </w:t>
            </w:r>
            <w:r w:rsidR="00E43AB9" w:rsidRPr="008E4632">
              <w:t>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14:paraId="4BA52194" w14:textId="77777777" w:rsidR="00E43AB9" w:rsidRPr="008E4632" w:rsidRDefault="00E43AB9" w:rsidP="00DD4A61">
            <w:r w:rsidRPr="008E4632">
              <w:t>3-2</w:t>
            </w:r>
          </w:p>
        </w:tc>
      </w:tr>
      <w:tr w:rsidR="00E43AB9" w:rsidRPr="008E4632" w14:paraId="1B3D9A85" w14:textId="77777777" w:rsidTr="004052E3">
        <w:trPr>
          <w:trHeight w:val="590"/>
        </w:trPr>
        <w:tc>
          <w:tcPr>
            <w:tcW w:w="2977" w:type="dxa"/>
            <w:vMerge/>
          </w:tcPr>
          <w:p w14:paraId="1547D2DD" w14:textId="77777777" w:rsidR="00E43AB9" w:rsidRPr="008E4632" w:rsidRDefault="00E43AB9" w:rsidP="00DD4A6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7F713588" w14:textId="77777777" w:rsidR="00E43AB9" w:rsidRPr="008E4632" w:rsidRDefault="004052E3" w:rsidP="00DD4A61">
            <w:r>
              <w:t>О</w:t>
            </w:r>
            <w:r w:rsidR="00E43AB9" w:rsidRPr="008E4632">
              <w:t>бнаруживает понимание материала,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14:paraId="351FAD06" w14:textId="77777777" w:rsidR="00E43AB9" w:rsidRPr="008E4632" w:rsidRDefault="00E43AB9" w:rsidP="00DD4A61">
            <w:r w:rsidRPr="008E4632">
              <w:t>1</w:t>
            </w:r>
          </w:p>
        </w:tc>
      </w:tr>
      <w:tr w:rsidR="00E43AB9" w:rsidRPr="008E4632" w14:paraId="45E01229" w14:textId="77777777" w:rsidTr="004052E3">
        <w:trPr>
          <w:trHeight w:val="326"/>
        </w:trPr>
        <w:tc>
          <w:tcPr>
            <w:tcW w:w="2977" w:type="dxa"/>
            <w:vMerge/>
          </w:tcPr>
          <w:p w14:paraId="255DA3E7" w14:textId="77777777" w:rsidR="00E43AB9" w:rsidRPr="008E4632" w:rsidRDefault="00E43AB9" w:rsidP="00DD4A6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1465A89E" w14:textId="77777777" w:rsidR="00E43AB9" w:rsidRPr="008E4632" w:rsidRDefault="004052E3" w:rsidP="00DD4A61">
            <w:r>
              <w:t>Н</w:t>
            </w:r>
            <w:r w:rsidR="00E43AB9" w:rsidRPr="008E4632">
              <w:t>ет понимания материала</w:t>
            </w:r>
          </w:p>
        </w:tc>
        <w:tc>
          <w:tcPr>
            <w:tcW w:w="1389" w:type="dxa"/>
          </w:tcPr>
          <w:p w14:paraId="1B0264C1" w14:textId="77777777" w:rsidR="00E43AB9" w:rsidRPr="008E4632" w:rsidRDefault="00E43AB9" w:rsidP="00DD4A61">
            <w:r w:rsidRPr="008E4632">
              <w:t>0</w:t>
            </w:r>
          </w:p>
        </w:tc>
      </w:tr>
      <w:tr w:rsidR="00E43AB9" w:rsidRPr="008E4632" w14:paraId="3DE32C87" w14:textId="77777777" w:rsidTr="004052E3">
        <w:trPr>
          <w:trHeight w:val="530"/>
        </w:trPr>
        <w:tc>
          <w:tcPr>
            <w:tcW w:w="2977" w:type="dxa"/>
            <w:vMerge w:val="restart"/>
          </w:tcPr>
          <w:p w14:paraId="402584C3" w14:textId="77777777" w:rsidR="00E43AB9" w:rsidRPr="008E4632" w:rsidRDefault="00E43AB9" w:rsidP="004052E3">
            <w:pPr>
              <w:ind w:left="120"/>
              <w:jc w:val="center"/>
              <w:rPr>
                <w:rFonts w:eastAsia="Times New Roman"/>
              </w:rPr>
            </w:pPr>
            <w:r w:rsidRPr="008E4632">
              <w:rPr>
                <w:rFonts w:eastAsia="Times New Roman"/>
              </w:rPr>
              <w:t>Четкость и грамотность</w:t>
            </w:r>
            <w:r w:rsidR="004052E3"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речи</w:t>
            </w:r>
          </w:p>
        </w:tc>
        <w:tc>
          <w:tcPr>
            <w:tcW w:w="4960" w:type="dxa"/>
          </w:tcPr>
          <w:p w14:paraId="7A630CD2" w14:textId="77777777" w:rsidR="00E43AB9" w:rsidRPr="008E4632" w:rsidRDefault="004052E3" w:rsidP="00DD4A61">
            <w:r>
              <w:t>И</w:t>
            </w:r>
            <w:r w:rsidR="00E43AB9" w:rsidRPr="008E4632">
              <w:t>злагает материал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14:paraId="44EFC847" w14:textId="77777777" w:rsidR="00E43AB9" w:rsidRPr="008E4632" w:rsidRDefault="00E43AB9" w:rsidP="00DD4A61">
            <w:r>
              <w:t>4-3</w:t>
            </w:r>
          </w:p>
        </w:tc>
      </w:tr>
      <w:tr w:rsidR="00E43AB9" w:rsidRPr="008E4632" w14:paraId="3324CF60" w14:textId="77777777" w:rsidTr="004052E3">
        <w:trPr>
          <w:trHeight w:val="650"/>
        </w:trPr>
        <w:tc>
          <w:tcPr>
            <w:tcW w:w="2977" w:type="dxa"/>
            <w:vMerge/>
          </w:tcPr>
          <w:p w14:paraId="4F2FFDA0" w14:textId="77777777" w:rsidR="00E43AB9" w:rsidRPr="008E4632" w:rsidRDefault="00E43AB9" w:rsidP="00DD4A6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7F21C102" w14:textId="77777777" w:rsidR="00E43AB9" w:rsidRPr="008E4632" w:rsidRDefault="004052E3" w:rsidP="00DD4A61">
            <w:r>
              <w:t>И</w:t>
            </w:r>
            <w:r w:rsidR="00E43AB9" w:rsidRPr="008E4632">
              <w:t>злагает материал непоследовательно, нормы</w:t>
            </w:r>
          </w:p>
          <w:p w14:paraId="4CF65A6B" w14:textId="77777777" w:rsidR="00E43AB9" w:rsidRPr="008E4632" w:rsidRDefault="00E43AB9" w:rsidP="00DD4A61">
            <w:r w:rsidRPr="008E4632">
              <w:t>литературного языка не выдержаны</w:t>
            </w:r>
          </w:p>
        </w:tc>
        <w:tc>
          <w:tcPr>
            <w:tcW w:w="1389" w:type="dxa"/>
          </w:tcPr>
          <w:p w14:paraId="21F79BE8" w14:textId="77777777" w:rsidR="00E43AB9" w:rsidRPr="008E4632" w:rsidRDefault="00E43AB9" w:rsidP="00DD4A61">
            <w:r>
              <w:t>2</w:t>
            </w:r>
            <w:r w:rsidRPr="008E4632">
              <w:t>-0</w:t>
            </w:r>
          </w:p>
        </w:tc>
      </w:tr>
    </w:tbl>
    <w:p w14:paraId="26346347" w14:textId="77777777" w:rsidR="004052E3" w:rsidRDefault="004052E3" w:rsidP="00DA4861">
      <w:pPr>
        <w:widowControl/>
        <w:suppressAutoHyphens w:val="0"/>
        <w:spacing w:after="20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Оценивание рецензии</w:t>
      </w:r>
    </w:p>
    <w:p w14:paraId="42D1669F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Оценка складывается из суммы баллов (макс. – 10):</w:t>
      </w:r>
    </w:p>
    <w:p w14:paraId="765AB4B4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Отлично – 9-10 баллов;</w:t>
      </w:r>
    </w:p>
    <w:p w14:paraId="10D36085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Хорошо – 7-8 баллов;</w:t>
      </w:r>
    </w:p>
    <w:p w14:paraId="182A7D00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Удовлетворительно – 4-6 баллов;</w:t>
      </w:r>
    </w:p>
    <w:p w14:paraId="310A22B2" w14:textId="77777777" w:rsidR="004052E3" w:rsidRPr="004052E3" w:rsidRDefault="004052E3" w:rsidP="004052E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Неудовлетворительно – менее 4 баллов.</w:t>
      </w:r>
    </w:p>
    <w:tbl>
      <w:tblPr>
        <w:tblW w:w="9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4960"/>
        <w:gridCol w:w="1389"/>
      </w:tblGrid>
      <w:tr w:rsidR="00E43AB9" w:rsidRPr="008E4632" w14:paraId="1D7077EE" w14:textId="77777777" w:rsidTr="004052E3">
        <w:trPr>
          <w:trHeight w:val="276"/>
        </w:trPr>
        <w:tc>
          <w:tcPr>
            <w:tcW w:w="2977" w:type="dxa"/>
          </w:tcPr>
          <w:p w14:paraId="6CE1DB41" w14:textId="77777777" w:rsidR="00E43AB9" w:rsidRPr="008E4632" w:rsidRDefault="00E43AB9" w:rsidP="004052E3">
            <w:pPr>
              <w:ind w:left="120"/>
              <w:jc w:val="center"/>
            </w:pPr>
            <w:r w:rsidRPr="008E4632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4960" w:type="dxa"/>
          </w:tcPr>
          <w:p w14:paraId="2FA54F97" w14:textId="77777777" w:rsidR="00E43AB9" w:rsidRPr="008E4632" w:rsidRDefault="00E43AB9" w:rsidP="004052E3">
            <w:pPr>
              <w:ind w:left="140"/>
              <w:jc w:val="center"/>
            </w:pPr>
            <w:r w:rsidRPr="008E4632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73EB1ACF" w14:textId="77777777" w:rsidR="00E43AB9" w:rsidRPr="008E4632" w:rsidRDefault="00E43AB9" w:rsidP="004052E3">
            <w:pPr>
              <w:ind w:left="100"/>
              <w:jc w:val="center"/>
            </w:pPr>
            <w:r w:rsidRPr="008E4632">
              <w:rPr>
                <w:rFonts w:eastAsia="Times New Roman"/>
                <w:b/>
                <w:bCs/>
              </w:rPr>
              <w:t>баллы</w:t>
            </w:r>
          </w:p>
        </w:tc>
      </w:tr>
      <w:tr w:rsidR="00E43AB9" w:rsidRPr="008E4632" w14:paraId="66947E84" w14:textId="77777777" w:rsidTr="004052E3">
        <w:trPr>
          <w:trHeight w:val="610"/>
        </w:trPr>
        <w:tc>
          <w:tcPr>
            <w:tcW w:w="2977" w:type="dxa"/>
            <w:vMerge w:val="restart"/>
          </w:tcPr>
          <w:p w14:paraId="7EB59B55" w14:textId="77777777" w:rsidR="00E43AB9" w:rsidRPr="008E4632" w:rsidRDefault="00E43AB9" w:rsidP="004052E3">
            <w:pPr>
              <w:jc w:val="center"/>
            </w:pPr>
            <w:r w:rsidRPr="008E4632">
              <w:rPr>
                <w:rFonts w:eastAsia="Times New Roman"/>
              </w:rPr>
              <w:t>Степень самостоятельности</w:t>
            </w:r>
            <w:r w:rsidR="004052E3"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выполнения действия</w:t>
            </w:r>
            <w:r w:rsidR="004052E3"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(умения)</w:t>
            </w:r>
          </w:p>
        </w:tc>
        <w:tc>
          <w:tcPr>
            <w:tcW w:w="4960" w:type="dxa"/>
          </w:tcPr>
          <w:p w14:paraId="1814FCB9" w14:textId="77777777" w:rsidR="00E43AB9" w:rsidRPr="008E4632" w:rsidRDefault="00E43AB9" w:rsidP="004052E3">
            <w:r w:rsidRPr="008E4632">
              <w:t>Свободно применяет умение (выполняет</w:t>
            </w:r>
            <w:r w:rsidR="004052E3">
              <w:t xml:space="preserve"> </w:t>
            </w:r>
            <w:r w:rsidRPr="008E4632">
              <w:t>действие) на практике, в различных ситуациях</w:t>
            </w:r>
          </w:p>
        </w:tc>
        <w:tc>
          <w:tcPr>
            <w:tcW w:w="1389" w:type="dxa"/>
          </w:tcPr>
          <w:p w14:paraId="78300DF6" w14:textId="77777777" w:rsidR="00E43AB9" w:rsidRPr="008E4632" w:rsidRDefault="00E43AB9" w:rsidP="00DD4A61">
            <w:r w:rsidRPr="008E4632">
              <w:t>5-4</w:t>
            </w:r>
          </w:p>
        </w:tc>
      </w:tr>
      <w:tr w:rsidR="00E43AB9" w:rsidRPr="008E4632" w14:paraId="2A628CED" w14:textId="77777777" w:rsidTr="004052E3">
        <w:trPr>
          <w:trHeight w:val="600"/>
        </w:trPr>
        <w:tc>
          <w:tcPr>
            <w:tcW w:w="2977" w:type="dxa"/>
            <w:vMerge/>
          </w:tcPr>
          <w:p w14:paraId="69C67A5F" w14:textId="77777777" w:rsidR="00E43AB9" w:rsidRPr="008E4632" w:rsidRDefault="00E43AB9" w:rsidP="00DD4A61">
            <w:pPr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7E518857" w14:textId="77777777" w:rsidR="00E43AB9" w:rsidRPr="008E4632" w:rsidRDefault="00E43AB9" w:rsidP="004052E3">
            <w:r w:rsidRPr="008E4632">
              <w:t>Применяет умение (выполняет действие) на</w:t>
            </w:r>
            <w:r w:rsidR="004052E3">
              <w:t xml:space="preserve"> </w:t>
            </w:r>
            <w:r w:rsidRPr="008E4632">
              <w:t>практике, возможны незначительные ошибки</w:t>
            </w:r>
          </w:p>
        </w:tc>
        <w:tc>
          <w:tcPr>
            <w:tcW w:w="1389" w:type="dxa"/>
          </w:tcPr>
          <w:p w14:paraId="18E87F26" w14:textId="77777777" w:rsidR="00E43AB9" w:rsidRPr="008E4632" w:rsidRDefault="00E43AB9" w:rsidP="00DD4A61">
            <w:r w:rsidRPr="008E4632">
              <w:t>3-0</w:t>
            </w:r>
          </w:p>
        </w:tc>
      </w:tr>
      <w:tr w:rsidR="00E43AB9" w:rsidRPr="008E4632" w14:paraId="5A9B60DA" w14:textId="77777777" w:rsidTr="004052E3">
        <w:trPr>
          <w:trHeight w:val="520"/>
        </w:trPr>
        <w:tc>
          <w:tcPr>
            <w:tcW w:w="2977" w:type="dxa"/>
            <w:vMerge w:val="restart"/>
          </w:tcPr>
          <w:p w14:paraId="21C53BD0" w14:textId="77777777" w:rsidR="00E43AB9" w:rsidRPr="008E4632" w:rsidRDefault="00E43AB9" w:rsidP="00DD4A61">
            <w:pPr>
              <w:ind w:left="120"/>
              <w:jc w:val="center"/>
              <w:rPr>
                <w:rFonts w:eastAsia="Times New Roman"/>
              </w:rPr>
            </w:pPr>
            <w:r w:rsidRPr="008E4632">
              <w:rPr>
                <w:rFonts w:eastAsia="Times New Roman"/>
              </w:rPr>
              <w:t>Осознанность выполнения</w:t>
            </w:r>
          </w:p>
          <w:p w14:paraId="26945AA1" w14:textId="77777777" w:rsidR="00E43AB9" w:rsidRPr="008E4632" w:rsidRDefault="00E43AB9" w:rsidP="00DD4A61">
            <w:pPr>
              <w:jc w:val="center"/>
              <w:rPr>
                <w:rFonts w:eastAsia="Times New Roman"/>
              </w:rPr>
            </w:pPr>
            <w:r w:rsidRPr="008E4632">
              <w:rPr>
                <w:rFonts w:eastAsia="Times New Roman"/>
              </w:rPr>
              <w:t>действия (умения)</w:t>
            </w:r>
          </w:p>
        </w:tc>
        <w:tc>
          <w:tcPr>
            <w:tcW w:w="4960" w:type="dxa"/>
          </w:tcPr>
          <w:p w14:paraId="24659194" w14:textId="77777777" w:rsidR="00E43AB9" w:rsidRDefault="00E43AB9" w:rsidP="004052E3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Свободно выделяет существенные признаки изученного с помощью операций анализа и синтеза; выявляет причинно-следственные связи;</w:t>
            </w:r>
          </w:p>
          <w:p w14:paraId="678EB25B" w14:textId="77777777" w:rsidR="00E43AB9" w:rsidRPr="008E4632" w:rsidRDefault="00E43AB9" w:rsidP="004052E3">
            <w:r>
              <w:rPr>
                <w:rFonts w:eastAsia="Times New Roman"/>
              </w:rPr>
              <w:t xml:space="preserve">формулирует выводы и обобщения; свободно </w:t>
            </w:r>
            <w:r>
              <w:rPr>
                <w:rFonts w:eastAsia="Times New Roman"/>
              </w:rPr>
              <w:lastRenderedPageBreak/>
              <w:t>оперирует известными фактами и сведениями с использованием сведений из других предметов</w:t>
            </w:r>
          </w:p>
        </w:tc>
        <w:tc>
          <w:tcPr>
            <w:tcW w:w="1389" w:type="dxa"/>
          </w:tcPr>
          <w:p w14:paraId="685D33DC" w14:textId="77777777" w:rsidR="00E43AB9" w:rsidRPr="008E4632" w:rsidRDefault="00E43AB9" w:rsidP="00DD4A61">
            <w:r w:rsidRPr="008E4632">
              <w:lastRenderedPageBreak/>
              <w:t>5-4</w:t>
            </w:r>
          </w:p>
        </w:tc>
      </w:tr>
      <w:tr w:rsidR="00E43AB9" w:rsidRPr="008E4632" w14:paraId="279916C0" w14:textId="77777777" w:rsidTr="004052E3">
        <w:trPr>
          <w:trHeight w:val="590"/>
        </w:trPr>
        <w:tc>
          <w:tcPr>
            <w:tcW w:w="2977" w:type="dxa"/>
            <w:vMerge/>
          </w:tcPr>
          <w:p w14:paraId="15DF748C" w14:textId="77777777" w:rsidR="00E43AB9" w:rsidRPr="008E4632" w:rsidRDefault="00E43AB9" w:rsidP="00DD4A6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3886E12C" w14:textId="77777777" w:rsidR="00E43AB9" w:rsidRPr="008E4632" w:rsidRDefault="00E43AB9" w:rsidP="00DD4A61">
            <w:r>
              <w:t>Оформляет рецензию, допуская частичные ошибки в структуре, частично выявляет причинно-следственные связи и формулирует выводы</w:t>
            </w:r>
          </w:p>
        </w:tc>
        <w:tc>
          <w:tcPr>
            <w:tcW w:w="1389" w:type="dxa"/>
          </w:tcPr>
          <w:p w14:paraId="2979254F" w14:textId="77777777" w:rsidR="00E43AB9" w:rsidRPr="008E4632" w:rsidRDefault="00E43AB9" w:rsidP="00DD4A61">
            <w:r w:rsidRPr="008E4632">
              <w:t>3-2</w:t>
            </w:r>
          </w:p>
        </w:tc>
      </w:tr>
      <w:tr w:rsidR="00E43AB9" w:rsidRPr="008E4632" w14:paraId="3C9E113A" w14:textId="77777777" w:rsidTr="004052E3">
        <w:trPr>
          <w:trHeight w:val="326"/>
        </w:trPr>
        <w:tc>
          <w:tcPr>
            <w:tcW w:w="2977" w:type="dxa"/>
            <w:vMerge/>
          </w:tcPr>
          <w:p w14:paraId="370A8F6E" w14:textId="77777777" w:rsidR="00E43AB9" w:rsidRPr="008E4632" w:rsidRDefault="00E43AB9" w:rsidP="00DD4A6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2B2D33F9" w14:textId="77777777" w:rsidR="00E43AB9" w:rsidRPr="008E4632" w:rsidRDefault="00E43AB9" w:rsidP="00DD4A61">
            <w:r>
              <w:t>Д</w:t>
            </w:r>
            <w:r w:rsidRPr="008E4632">
              <w:t xml:space="preserve">опускает грубые ошибки, затрудняется </w:t>
            </w:r>
            <w:r>
              <w:t>в написании выводов и содержательных характеристик статьи</w:t>
            </w:r>
          </w:p>
        </w:tc>
        <w:tc>
          <w:tcPr>
            <w:tcW w:w="1389" w:type="dxa"/>
          </w:tcPr>
          <w:p w14:paraId="002F961A" w14:textId="77777777" w:rsidR="00E43AB9" w:rsidRPr="008E4632" w:rsidRDefault="00E43AB9" w:rsidP="00DD4A61">
            <w:r w:rsidRPr="008E4632">
              <w:t>1-0</w:t>
            </w:r>
          </w:p>
        </w:tc>
      </w:tr>
    </w:tbl>
    <w:p w14:paraId="1707B73D" w14:textId="77777777" w:rsidR="00DA4861" w:rsidRPr="000D4BCD" w:rsidRDefault="00DA4861" w:rsidP="00DA4861">
      <w:pPr>
        <w:ind w:firstLine="709"/>
        <w:contextualSpacing/>
        <w:jc w:val="both"/>
        <w:rPr>
          <w:sz w:val="28"/>
          <w:szCs w:val="28"/>
        </w:rPr>
      </w:pPr>
      <w:r w:rsidRPr="000D4BCD">
        <w:rPr>
          <w:b/>
          <w:sz w:val="28"/>
          <w:szCs w:val="28"/>
        </w:rPr>
        <w:t>Оценивание презентации</w:t>
      </w:r>
    </w:p>
    <w:p w14:paraId="1E0D66DE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Оценка складывается из суммы баллов (макс. – 10):</w:t>
      </w:r>
    </w:p>
    <w:p w14:paraId="033025F9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Отлично – 9-10 баллов;</w:t>
      </w:r>
    </w:p>
    <w:p w14:paraId="692D7455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Хорошо – 7-8 баллов;</w:t>
      </w:r>
    </w:p>
    <w:p w14:paraId="0FD4C789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Удовлетворительно – 4-6 баллов;</w:t>
      </w:r>
    </w:p>
    <w:p w14:paraId="70F79767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DA4861" w:rsidRPr="000D4BCD" w14:paraId="1CF35286" w14:textId="77777777" w:rsidTr="00DA4861">
        <w:trPr>
          <w:trHeight w:val="276"/>
        </w:trPr>
        <w:tc>
          <w:tcPr>
            <w:tcW w:w="2410" w:type="dxa"/>
          </w:tcPr>
          <w:p w14:paraId="657832F1" w14:textId="77777777" w:rsidR="00DA4861" w:rsidRPr="000D4BCD" w:rsidRDefault="00DA4861" w:rsidP="00DA4861">
            <w:pPr>
              <w:ind w:left="120"/>
            </w:pPr>
            <w:r w:rsidRPr="000D4BCD">
              <w:rPr>
                <w:b/>
                <w:bCs/>
              </w:rPr>
              <w:t>Критерии</w:t>
            </w:r>
          </w:p>
        </w:tc>
        <w:tc>
          <w:tcPr>
            <w:tcW w:w="5528" w:type="dxa"/>
          </w:tcPr>
          <w:p w14:paraId="4F473060" w14:textId="77777777" w:rsidR="00DA4861" w:rsidRPr="000D4BCD" w:rsidRDefault="00DA4861" w:rsidP="00DA4861">
            <w:pPr>
              <w:ind w:left="140"/>
            </w:pPr>
            <w:r w:rsidRPr="000D4BCD">
              <w:rPr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7917B122" w14:textId="77777777" w:rsidR="00DA4861" w:rsidRPr="000D4BCD" w:rsidRDefault="00DA4861" w:rsidP="00DA4861">
            <w:pPr>
              <w:ind w:left="100"/>
            </w:pPr>
            <w:r w:rsidRPr="000D4BCD">
              <w:rPr>
                <w:b/>
                <w:bCs/>
              </w:rPr>
              <w:t>баллы</w:t>
            </w:r>
          </w:p>
        </w:tc>
      </w:tr>
      <w:tr w:rsidR="00DA4861" w:rsidRPr="000D4BCD" w14:paraId="695CFA1A" w14:textId="77777777" w:rsidTr="00DA4861">
        <w:trPr>
          <w:trHeight w:val="610"/>
        </w:trPr>
        <w:tc>
          <w:tcPr>
            <w:tcW w:w="2410" w:type="dxa"/>
            <w:vMerge w:val="restart"/>
          </w:tcPr>
          <w:p w14:paraId="3DB1AB2F" w14:textId="77777777" w:rsidR="00DA4861" w:rsidRPr="000D4BCD" w:rsidRDefault="00DA4861" w:rsidP="00DA4861">
            <w:pPr>
              <w:jc w:val="center"/>
            </w:pPr>
            <w:r w:rsidRPr="000D4BCD">
              <w:t>Степень самостоятельности выполнения действия (умения)</w:t>
            </w:r>
          </w:p>
        </w:tc>
        <w:tc>
          <w:tcPr>
            <w:tcW w:w="5528" w:type="dxa"/>
          </w:tcPr>
          <w:p w14:paraId="6400EF02" w14:textId="77777777" w:rsidR="00DA4861" w:rsidRPr="000D4BCD" w:rsidRDefault="00DA4861" w:rsidP="00DA4861">
            <w:r w:rsidRPr="000D4BCD">
              <w:t>Свободно применяет умение (выполняет действие) на практике, в различных ситуациях</w:t>
            </w:r>
          </w:p>
        </w:tc>
        <w:tc>
          <w:tcPr>
            <w:tcW w:w="1389" w:type="dxa"/>
          </w:tcPr>
          <w:p w14:paraId="12DDFDC4" w14:textId="77777777" w:rsidR="00DA4861" w:rsidRPr="000D4BCD" w:rsidRDefault="00DA4861" w:rsidP="00DA4861">
            <w:r w:rsidRPr="000D4BCD">
              <w:t>5-4</w:t>
            </w:r>
          </w:p>
        </w:tc>
      </w:tr>
      <w:tr w:rsidR="00DA4861" w:rsidRPr="000D4BCD" w14:paraId="200F1F02" w14:textId="77777777" w:rsidTr="00DA4861">
        <w:trPr>
          <w:trHeight w:val="600"/>
        </w:trPr>
        <w:tc>
          <w:tcPr>
            <w:tcW w:w="2410" w:type="dxa"/>
            <w:vMerge/>
          </w:tcPr>
          <w:p w14:paraId="2EF3B69A" w14:textId="77777777" w:rsidR="00DA4861" w:rsidRPr="000D4BCD" w:rsidRDefault="00DA4861" w:rsidP="00DA4861">
            <w:pPr>
              <w:jc w:val="center"/>
            </w:pPr>
          </w:p>
        </w:tc>
        <w:tc>
          <w:tcPr>
            <w:tcW w:w="5528" w:type="dxa"/>
          </w:tcPr>
          <w:p w14:paraId="56B0EEC9" w14:textId="77777777" w:rsidR="00DA4861" w:rsidRPr="000D4BCD" w:rsidRDefault="00DA4861" w:rsidP="00DA4861">
            <w:r w:rsidRPr="000D4BCD">
              <w:t>Применяет умение (выполняет действие) на практике, возможны незначительные ошибки</w:t>
            </w:r>
          </w:p>
        </w:tc>
        <w:tc>
          <w:tcPr>
            <w:tcW w:w="1389" w:type="dxa"/>
          </w:tcPr>
          <w:p w14:paraId="5CC581BD" w14:textId="77777777" w:rsidR="00DA4861" w:rsidRPr="000D4BCD" w:rsidRDefault="00DA4861" w:rsidP="00DA4861">
            <w:r w:rsidRPr="000D4BCD">
              <w:t>3-0</w:t>
            </w:r>
          </w:p>
        </w:tc>
      </w:tr>
      <w:tr w:rsidR="00DA4861" w:rsidRPr="000D4BCD" w14:paraId="37BF031A" w14:textId="77777777" w:rsidTr="00DA4861">
        <w:trPr>
          <w:trHeight w:val="520"/>
        </w:trPr>
        <w:tc>
          <w:tcPr>
            <w:tcW w:w="2410" w:type="dxa"/>
            <w:vMerge w:val="restart"/>
          </w:tcPr>
          <w:p w14:paraId="7F25400D" w14:textId="77777777" w:rsidR="00DA4861" w:rsidRPr="000D4BCD" w:rsidRDefault="00DA4861" w:rsidP="00DA4861">
            <w:pPr>
              <w:ind w:left="120"/>
              <w:jc w:val="center"/>
            </w:pPr>
            <w:r w:rsidRPr="000D4BCD">
              <w:t>Осознанность выполнения действия (умения)</w:t>
            </w:r>
          </w:p>
        </w:tc>
        <w:tc>
          <w:tcPr>
            <w:tcW w:w="5528" w:type="dxa"/>
          </w:tcPr>
          <w:p w14:paraId="531738FE" w14:textId="77777777" w:rsidR="00DA4861" w:rsidRPr="000D4BCD" w:rsidRDefault="00DA4861" w:rsidP="00DA4861">
            <w:r w:rsidRPr="000D4BCD"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</w:tcPr>
          <w:p w14:paraId="3CF2554B" w14:textId="77777777" w:rsidR="00DA4861" w:rsidRPr="000D4BCD" w:rsidRDefault="00DA4861" w:rsidP="00DA4861">
            <w:r w:rsidRPr="000D4BCD">
              <w:t>5-4</w:t>
            </w:r>
          </w:p>
        </w:tc>
      </w:tr>
      <w:tr w:rsidR="00DA4861" w:rsidRPr="000D4BCD" w14:paraId="65295DF9" w14:textId="77777777" w:rsidTr="00DA4861">
        <w:trPr>
          <w:trHeight w:val="590"/>
        </w:trPr>
        <w:tc>
          <w:tcPr>
            <w:tcW w:w="2410" w:type="dxa"/>
            <w:vMerge/>
          </w:tcPr>
          <w:p w14:paraId="35E6C2A7" w14:textId="77777777" w:rsidR="00DA4861" w:rsidRPr="000D4BCD" w:rsidRDefault="00DA4861" w:rsidP="00DA4861">
            <w:pPr>
              <w:ind w:left="120"/>
              <w:jc w:val="center"/>
            </w:pPr>
          </w:p>
        </w:tc>
        <w:tc>
          <w:tcPr>
            <w:tcW w:w="5528" w:type="dxa"/>
          </w:tcPr>
          <w:p w14:paraId="70C66212" w14:textId="77777777" w:rsidR="00DA4861" w:rsidRPr="000D4BCD" w:rsidRDefault="00DA4861" w:rsidP="00DA4861">
            <w:r w:rsidRPr="000D4BCD">
              <w:t>В комментариях выполняемых действий имеются незначительные пропуски, могут быть небольшие ошибки</w:t>
            </w:r>
          </w:p>
        </w:tc>
        <w:tc>
          <w:tcPr>
            <w:tcW w:w="1389" w:type="dxa"/>
          </w:tcPr>
          <w:p w14:paraId="05AD51D7" w14:textId="77777777" w:rsidR="00DA4861" w:rsidRPr="000D4BCD" w:rsidRDefault="00DA4861" w:rsidP="00DA4861">
            <w:r w:rsidRPr="000D4BCD">
              <w:t>3-2</w:t>
            </w:r>
          </w:p>
        </w:tc>
      </w:tr>
      <w:tr w:rsidR="00DA4861" w:rsidRPr="000D4BCD" w14:paraId="0C1905C9" w14:textId="77777777" w:rsidTr="00DA4861">
        <w:trPr>
          <w:trHeight w:val="326"/>
        </w:trPr>
        <w:tc>
          <w:tcPr>
            <w:tcW w:w="2410" w:type="dxa"/>
            <w:vMerge/>
          </w:tcPr>
          <w:p w14:paraId="7F07147C" w14:textId="77777777" w:rsidR="00DA4861" w:rsidRPr="000D4BCD" w:rsidRDefault="00DA4861" w:rsidP="00DA4861">
            <w:pPr>
              <w:ind w:left="120"/>
              <w:jc w:val="center"/>
            </w:pPr>
          </w:p>
        </w:tc>
        <w:tc>
          <w:tcPr>
            <w:tcW w:w="5528" w:type="dxa"/>
          </w:tcPr>
          <w:p w14:paraId="4DA9E2FD" w14:textId="77777777" w:rsidR="00DA4861" w:rsidRPr="000D4BCD" w:rsidRDefault="00DA4861" w:rsidP="00DA4861">
            <w:r w:rsidRPr="000D4BCD">
              <w:t>Допускает грубые ошибки.</w:t>
            </w:r>
          </w:p>
        </w:tc>
        <w:tc>
          <w:tcPr>
            <w:tcW w:w="1389" w:type="dxa"/>
          </w:tcPr>
          <w:p w14:paraId="0975ED30" w14:textId="77777777" w:rsidR="00DA4861" w:rsidRPr="000D4BCD" w:rsidRDefault="00DA4861" w:rsidP="00DA4861">
            <w:r w:rsidRPr="000D4BCD">
              <w:t>1-0</w:t>
            </w:r>
          </w:p>
        </w:tc>
      </w:tr>
    </w:tbl>
    <w:p w14:paraId="36FF9E1A" w14:textId="77777777" w:rsidR="00DA4861" w:rsidRPr="000D4BCD" w:rsidRDefault="00DA4861" w:rsidP="00DA4861">
      <w:pPr>
        <w:ind w:firstLine="709"/>
        <w:contextualSpacing/>
        <w:jc w:val="both"/>
        <w:rPr>
          <w:sz w:val="28"/>
          <w:szCs w:val="28"/>
        </w:rPr>
      </w:pPr>
      <w:r w:rsidRPr="000D4BCD">
        <w:rPr>
          <w:b/>
          <w:sz w:val="28"/>
          <w:szCs w:val="28"/>
        </w:rPr>
        <w:t xml:space="preserve">Оценивание </w:t>
      </w:r>
      <w:r>
        <w:rPr>
          <w:b/>
          <w:sz w:val="28"/>
          <w:szCs w:val="28"/>
        </w:rPr>
        <w:t>конспекта</w:t>
      </w:r>
    </w:p>
    <w:p w14:paraId="07611A20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Оценка складыва</w:t>
      </w:r>
      <w:r>
        <w:rPr>
          <w:sz w:val="28"/>
          <w:szCs w:val="28"/>
        </w:rPr>
        <w:t>ется из суммы баллов (макс. – 5</w:t>
      </w:r>
      <w:r w:rsidRPr="000D4BCD">
        <w:rPr>
          <w:sz w:val="28"/>
          <w:szCs w:val="28"/>
        </w:rPr>
        <w:t>):</w:t>
      </w:r>
    </w:p>
    <w:p w14:paraId="3333E676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Отлично – 5</w:t>
      </w:r>
      <w:r w:rsidRPr="000D4BCD">
        <w:rPr>
          <w:sz w:val="28"/>
          <w:szCs w:val="28"/>
        </w:rPr>
        <w:t xml:space="preserve"> баллов;</w:t>
      </w:r>
    </w:p>
    <w:p w14:paraId="691D167B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Хорошо – 4</w:t>
      </w:r>
      <w:r w:rsidRPr="000D4BCD">
        <w:rPr>
          <w:sz w:val="28"/>
          <w:szCs w:val="28"/>
        </w:rPr>
        <w:t xml:space="preserve"> баллов;</w:t>
      </w:r>
    </w:p>
    <w:p w14:paraId="1BF44FD1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Удовлетворительно – 3</w:t>
      </w:r>
      <w:r w:rsidRPr="000D4BCD">
        <w:rPr>
          <w:sz w:val="28"/>
          <w:szCs w:val="28"/>
        </w:rPr>
        <w:t xml:space="preserve"> баллов;</w:t>
      </w:r>
    </w:p>
    <w:p w14:paraId="06A6C452" w14:textId="77777777" w:rsidR="00DA4861" w:rsidRPr="000D4BCD" w:rsidRDefault="00DA4861" w:rsidP="00DA4861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 xml:space="preserve">Неудовлетворительно – менее </w:t>
      </w:r>
      <w:r>
        <w:rPr>
          <w:sz w:val="28"/>
          <w:szCs w:val="28"/>
        </w:rPr>
        <w:t>2</w:t>
      </w:r>
      <w:r w:rsidRPr="000D4BCD">
        <w:rPr>
          <w:sz w:val="28"/>
          <w:szCs w:val="28"/>
        </w:rPr>
        <w:t xml:space="preserve">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5528"/>
        <w:gridCol w:w="1389"/>
      </w:tblGrid>
      <w:tr w:rsidR="00E43AB9" w:rsidRPr="008E4632" w14:paraId="28E80F76" w14:textId="77777777" w:rsidTr="00DA4861">
        <w:trPr>
          <w:trHeight w:val="276"/>
        </w:trPr>
        <w:tc>
          <w:tcPr>
            <w:tcW w:w="2410" w:type="dxa"/>
          </w:tcPr>
          <w:p w14:paraId="46C62487" w14:textId="77777777" w:rsidR="00E43AB9" w:rsidRPr="008E4632" w:rsidRDefault="00E43AB9" w:rsidP="00DA4861">
            <w:pPr>
              <w:ind w:left="120"/>
              <w:jc w:val="center"/>
            </w:pPr>
            <w:r w:rsidRPr="008E4632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5528" w:type="dxa"/>
          </w:tcPr>
          <w:p w14:paraId="3A74255C" w14:textId="77777777" w:rsidR="00E43AB9" w:rsidRPr="008E4632" w:rsidRDefault="00E43AB9" w:rsidP="00DA4861">
            <w:pPr>
              <w:ind w:left="140"/>
              <w:jc w:val="center"/>
            </w:pPr>
            <w:r w:rsidRPr="008E4632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14CA1DDB" w14:textId="77777777" w:rsidR="00E43AB9" w:rsidRPr="008E4632" w:rsidRDefault="00E43AB9" w:rsidP="00DA4861">
            <w:pPr>
              <w:ind w:left="100"/>
              <w:jc w:val="center"/>
            </w:pPr>
            <w:r w:rsidRPr="008E4632">
              <w:rPr>
                <w:rFonts w:eastAsia="Times New Roman"/>
                <w:b/>
                <w:bCs/>
              </w:rPr>
              <w:t>баллы</w:t>
            </w:r>
          </w:p>
        </w:tc>
      </w:tr>
      <w:tr w:rsidR="00E43AB9" w:rsidRPr="008E4632" w14:paraId="7EFD5F0E" w14:textId="77777777" w:rsidTr="00DA4861">
        <w:trPr>
          <w:trHeight w:val="610"/>
        </w:trPr>
        <w:tc>
          <w:tcPr>
            <w:tcW w:w="2410" w:type="dxa"/>
            <w:vMerge w:val="restart"/>
            <w:vAlign w:val="center"/>
          </w:tcPr>
          <w:p w14:paraId="69A5DE7B" w14:textId="77777777" w:rsidR="00E43AB9" w:rsidRDefault="00E43AB9" w:rsidP="00DA48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Полнота, системность,</w:t>
            </w:r>
            <w:r w:rsidR="00DA486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прочность знаний (знания)</w:t>
            </w:r>
          </w:p>
        </w:tc>
        <w:tc>
          <w:tcPr>
            <w:tcW w:w="5528" w:type="dxa"/>
          </w:tcPr>
          <w:p w14:paraId="1B5512DE" w14:textId="77777777" w:rsidR="00E43AB9" w:rsidRPr="008E4632" w:rsidRDefault="00E43AB9" w:rsidP="00DA4861">
            <w:r>
              <w:rPr>
                <w:rFonts w:eastAsia="Times New Roman"/>
              </w:rPr>
              <w:t>Изложение полученных знаний письменной форме, полное, в системе, в соответствии с требованиями учебной программы; допускаются единичные</w:t>
            </w:r>
            <w:r w:rsidR="00DA486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несущественные ошибки, самостоятельно исправляемые студентами</w:t>
            </w:r>
          </w:p>
        </w:tc>
        <w:tc>
          <w:tcPr>
            <w:tcW w:w="1389" w:type="dxa"/>
          </w:tcPr>
          <w:p w14:paraId="29C17DA1" w14:textId="77777777" w:rsidR="00E43AB9" w:rsidRPr="008E4632" w:rsidRDefault="00E43AB9" w:rsidP="00DD4A61">
            <w:r w:rsidRPr="008E4632">
              <w:t>5-4</w:t>
            </w:r>
          </w:p>
        </w:tc>
      </w:tr>
      <w:tr w:rsidR="00E43AB9" w:rsidRPr="008E4632" w14:paraId="291FA823" w14:textId="77777777" w:rsidTr="00DA4861">
        <w:trPr>
          <w:trHeight w:val="600"/>
        </w:trPr>
        <w:tc>
          <w:tcPr>
            <w:tcW w:w="2410" w:type="dxa"/>
            <w:vMerge/>
          </w:tcPr>
          <w:p w14:paraId="5934868F" w14:textId="77777777" w:rsidR="00E43AB9" w:rsidRPr="008E4632" w:rsidRDefault="00E43AB9" w:rsidP="00DD4A61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4F1AFA22" w14:textId="77777777" w:rsidR="00E43AB9" w:rsidRDefault="00E43AB9" w:rsidP="00DA4861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Изложение полученных знаний неполное, однако это не препятствует усвоению последующего программного материала; допускаются отдельные существенные ошибки, исправленные с помощью</w:t>
            </w:r>
            <w:r w:rsidR="00DA486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преподавателя</w:t>
            </w:r>
          </w:p>
        </w:tc>
        <w:tc>
          <w:tcPr>
            <w:tcW w:w="1389" w:type="dxa"/>
          </w:tcPr>
          <w:p w14:paraId="58FAD08D" w14:textId="77777777" w:rsidR="00E43AB9" w:rsidRPr="008E4632" w:rsidRDefault="00E43AB9" w:rsidP="00DD4A61">
            <w:r w:rsidRPr="008E4632">
              <w:t>3-2-</w:t>
            </w:r>
          </w:p>
        </w:tc>
      </w:tr>
      <w:tr w:rsidR="00E43AB9" w:rsidRPr="008E4632" w14:paraId="59CEB1EE" w14:textId="77777777" w:rsidTr="00DA4861">
        <w:trPr>
          <w:trHeight w:val="600"/>
        </w:trPr>
        <w:tc>
          <w:tcPr>
            <w:tcW w:w="2410" w:type="dxa"/>
            <w:vMerge/>
          </w:tcPr>
          <w:p w14:paraId="3E82044E" w14:textId="77777777" w:rsidR="00E43AB9" w:rsidRPr="008E4632" w:rsidRDefault="00E43AB9" w:rsidP="00DD4A61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1CEC0A04" w14:textId="77777777" w:rsidR="00E43AB9" w:rsidRDefault="00E43AB9" w:rsidP="00DA4861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Изложение учебного материала неполное,</w:t>
            </w:r>
            <w:r w:rsidR="00DA486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бессистемное, что препятствует усвоению</w:t>
            </w:r>
            <w:r w:rsidR="00DA486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последующей учебной информации;</w:t>
            </w:r>
            <w:r w:rsidR="00DA486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существенные ошибки, неисправляемые даже с помощью преподавателя</w:t>
            </w:r>
          </w:p>
        </w:tc>
        <w:tc>
          <w:tcPr>
            <w:tcW w:w="1389" w:type="dxa"/>
          </w:tcPr>
          <w:p w14:paraId="26490197" w14:textId="77777777" w:rsidR="00E43AB9" w:rsidRPr="008E4632" w:rsidRDefault="00E43AB9" w:rsidP="00DD4A61">
            <w:r w:rsidRPr="008E4632">
              <w:t>1-0</w:t>
            </w:r>
          </w:p>
        </w:tc>
      </w:tr>
    </w:tbl>
    <w:p w14:paraId="698CDA84" w14:textId="77777777" w:rsidR="00DA4861" w:rsidRPr="00DA4861" w:rsidRDefault="00DA4861" w:rsidP="00DA4861">
      <w:pPr>
        <w:ind w:firstLine="709"/>
        <w:rPr>
          <w:b/>
          <w:color w:val="000000"/>
          <w:sz w:val="28"/>
          <w:szCs w:val="28"/>
          <w:lang w:eastAsia="ru-RU" w:bidi="ru-RU"/>
        </w:rPr>
      </w:pPr>
      <w:r w:rsidRPr="00DA4861">
        <w:rPr>
          <w:b/>
          <w:color w:val="000000"/>
          <w:sz w:val="28"/>
          <w:szCs w:val="28"/>
          <w:lang w:eastAsia="ru-RU" w:bidi="ru-RU"/>
        </w:rPr>
        <w:lastRenderedPageBreak/>
        <w:t>Оценивание ответа на зачете</w:t>
      </w:r>
    </w:p>
    <w:p w14:paraId="5BA7D8BC" w14:textId="77777777" w:rsidR="00DA4861" w:rsidRPr="00DA4861" w:rsidRDefault="00DA4861" w:rsidP="00DA4861">
      <w:pPr>
        <w:ind w:firstLine="709"/>
        <w:rPr>
          <w:b/>
          <w:color w:val="000000"/>
          <w:sz w:val="28"/>
          <w:szCs w:val="28"/>
          <w:lang w:eastAsia="ru-RU" w:bidi="ru-RU"/>
        </w:rPr>
      </w:pPr>
      <w:r w:rsidRPr="00DA4861">
        <w:rPr>
          <w:b/>
          <w:bCs/>
          <w:color w:val="000000"/>
          <w:sz w:val="28"/>
          <w:szCs w:val="28"/>
          <w:lang w:eastAsia="ru-RU" w:bidi="ru-RU"/>
        </w:rPr>
        <w:t>Оценивание теста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3969"/>
      </w:tblGrid>
      <w:tr w:rsidR="00DA4861" w:rsidRPr="00DA4861" w14:paraId="209B5BC4" w14:textId="77777777" w:rsidTr="00DA4861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1329BE2" w14:textId="77777777" w:rsidR="00DA4861" w:rsidRPr="00DA4861" w:rsidRDefault="00DA4861" w:rsidP="00DA4861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4-балльная</w:t>
            </w:r>
          </w:p>
          <w:p w14:paraId="1D93030C" w14:textId="77777777" w:rsidR="00DA4861" w:rsidRPr="00DA4861" w:rsidRDefault="00DA4861" w:rsidP="00DA4861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E8A3F3" w14:textId="77777777" w:rsidR="00DA4861" w:rsidRPr="00DA4861" w:rsidRDefault="00DA4861" w:rsidP="00DA4861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E66AC9" w14:textId="77777777" w:rsidR="00DA4861" w:rsidRPr="00DA4861" w:rsidRDefault="00DA4861" w:rsidP="00DA4861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DA4861" w:rsidRPr="00DA4861" w14:paraId="71BBC05A" w14:textId="77777777" w:rsidTr="00DA4861">
        <w:trPr>
          <w:trHeight w:val="902"/>
        </w:trPr>
        <w:tc>
          <w:tcPr>
            <w:tcW w:w="2137" w:type="dxa"/>
            <w:shd w:val="clear" w:color="auto" w:fill="auto"/>
          </w:tcPr>
          <w:p w14:paraId="031C3145" w14:textId="77777777" w:rsidR="00DA4861" w:rsidRPr="00DA4861" w:rsidRDefault="00DA4861" w:rsidP="00DA4861">
            <w:pPr>
              <w:widowControl/>
              <w:suppressAutoHyphens w:val="0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«зачтено (отлично)»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AC6FB" w14:textId="77777777" w:rsidR="00DA4861" w:rsidRPr="00DA4861" w:rsidRDefault="00DA4861" w:rsidP="00DA4861">
            <w:pPr>
              <w:widowControl/>
              <w:numPr>
                <w:ilvl w:val="0"/>
                <w:numId w:val="43"/>
              </w:numPr>
              <w:tabs>
                <w:tab w:val="left" w:pos="514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Полнота выполнения тестовых заданий;</w:t>
            </w:r>
          </w:p>
          <w:p w14:paraId="2BD07DC1" w14:textId="77777777" w:rsidR="00DA4861" w:rsidRPr="00DA4861" w:rsidRDefault="00DA4861" w:rsidP="00DA4861">
            <w:pPr>
              <w:widowControl/>
              <w:numPr>
                <w:ilvl w:val="0"/>
                <w:numId w:val="43"/>
              </w:numPr>
              <w:tabs>
                <w:tab w:val="left" w:pos="490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14:paraId="7875152D" w14:textId="77777777" w:rsidR="00DA4861" w:rsidRPr="00DA4861" w:rsidRDefault="00DA4861" w:rsidP="00DA4861">
            <w:pPr>
              <w:widowControl/>
              <w:numPr>
                <w:ilvl w:val="0"/>
                <w:numId w:val="43"/>
              </w:numPr>
              <w:tabs>
                <w:tab w:val="left" w:pos="475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14:paraId="3EBA44CD" w14:textId="77777777" w:rsidR="00DA4861" w:rsidRPr="00DA4861" w:rsidRDefault="00DA4861" w:rsidP="00DA4861">
            <w:pPr>
              <w:widowControl/>
              <w:numPr>
                <w:ilvl w:val="0"/>
                <w:numId w:val="43"/>
              </w:numPr>
              <w:tabs>
                <w:tab w:val="left" w:pos="490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Самостоятельность выполнения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E4438" w14:textId="785CB39B" w:rsidR="00DA4861" w:rsidRPr="00DA4861" w:rsidRDefault="00DA4861" w:rsidP="00DA4861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A86695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85-100 % </w:t>
            </w: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в заданиях дан полный, развернутый ответ на поставленный вопрос</w:t>
            </w:r>
          </w:p>
        </w:tc>
      </w:tr>
      <w:tr w:rsidR="00DA4861" w:rsidRPr="00DA4861" w14:paraId="150CE595" w14:textId="77777777" w:rsidTr="00DA4861">
        <w:trPr>
          <w:trHeight w:val="1411"/>
        </w:trPr>
        <w:tc>
          <w:tcPr>
            <w:tcW w:w="2137" w:type="dxa"/>
            <w:shd w:val="clear" w:color="auto" w:fill="auto"/>
          </w:tcPr>
          <w:p w14:paraId="4ACF3CBF" w14:textId="77777777" w:rsidR="00DA4861" w:rsidRPr="00DA4861" w:rsidRDefault="00DA4861" w:rsidP="00DA4861">
            <w:pPr>
              <w:widowControl/>
              <w:suppressAutoHyphens w:val="0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«зачтено (хорошо)»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A5590" w14:textId="77777777" w:rsidR="00DA4861" w:rsidRPr="00DA4861" w:rsidRDefault="00DA4861" w:rsidP="00DA4861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1378D" w14:textId="016AC342" w:rsidR="00DA4861" w:rsidRPr="00DA4861" w:rsidRDefault="00DA4861" w:rsidP="00DA4861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5D029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70-84 % </w:t>
            </w: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DA4861" w:rsidRPr="00DA4861" w14:paraId="1EB08C95" w14:textId="77777777" w:rsidTr="00DA4861">
        <w:trPr>
          <w:trHeight w:val="1704"/>
        </w:trPr>
        <w:tc>
          <w:tcPr>
            <w:tcW w:w="2137" w:type="dxa"/>
            <w:shd w:val="clear" w:color="auto" w:fill="auto"/>
          </w:tcPr>
          <w:p w14:paraId="2AD031F0" w14:textId="77777777" w:rsidR="00DA4861" w:rsidRPr="00DA4861" w:rsidRDefault="00DA4861" w:rsidP="00DA4861">
            <w:pPr>
              <w:widowControl/>
              <w:suppressAutoHyphens w:val="0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«зачтено (удовлетворительно)»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88F7E" w14:textId="77777777" w:rsidR="00DA4861" w:rsidRPr="00DA4861" w:rsidRDefault="00DA4861" w:rsidP="00DA4861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59D4F" w14:textId="211F36DD" w:rsidR="00DA4861" w:rsidRPr="00DA4861" w:rsidRDefault="00DA4861" w:rsidP="00DA4861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5D029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55 – 69 %</w:t>
            </w: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DA4861" w:rsidRPr="00DA4861" w14:paraId="268C68D6" w14:textId="77777777" w:rsidTr="00DA4861">
        <w:trPr>
          <w:trHeight w:val="1440"/>
        </w:trPr>
        <w:tc>
          <w:tcPr>
            <w:tcW w:w="2137" w:type="dxa"/>
            <w:shd w:val="clear" w:color="auto" w:fill="auto"/>
          </w:tcPr>
          <w:p w14:paraId="760E0266" w14:textId="77777777" w:rsidR="00DA4861" w:rsidRPr="00DA4861" w:rsidRDefault="00DA4861" w:rsidP="00DA4861">
            <w:pPr>
              <w:widowControl/>
              <w:suppressAutoHyphens w:val="0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«не зачтено (неудовлетворительно)»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EEDD5" w14:textId="77777777" w:rsidR="00DA4861" w:rsidRPr="00DA4861" w:rsidRDefault="00DA4861" w:rsidP="00DA4861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6B1B6" w14:textId="5A8302E7" w:rsidR="00DA4861" w:rsidRPr="00DA4861" w:rsidRDefault="00DA4861" w:rsidP="00DA4861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5D029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менее 55 % </w:t>
            </w:r>
            <w:r w:rsidRPr="00DA4861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739EABC9" w14:textId="77777777" w:rsidR="00DA4861" w:rsidRPr="00DA4861" w:rsidRDefault="00DA4861" w:rsidP="00DA4861">
      <w:pPr>
        <w:ind w:firstLine="709"/>
        <w:rPr>
          <w:b/>
          <w:color w:val="000000"/>
          <w:sz w:val="28"/>
          <w:szCs w:val="28"/>
          <w:lang w:eastAsia="ru-RU" w:bidi="ru-RU"/>
        </w:rPr>
      </w:pPr>
      <w:r w:rsidRPr="00DA4861">
        <w:rPr>
          <w:b/>
          <w:color w:val="000000"/>
          <w:sz w:val="28"/>
          <w:szCs w:val="28"/>
          <w:lang w:eastAsia="ru-RU" w:bidi="ru-RU"/>
        </w:rPr>
        <w:t>Оценивание ответа на контрольные вопросы: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A4861" w:rsidRPr="00DA4861" w14:paraId="3F7B33C0" w14:textId="77777777" w:rsidTr="00DA4861">
        <w:trPr>
          <w:tblHeader/>
        </w:trPr>
        <w:tc>
          <w:tcPr>
            <w:tcW w:w="2126" w:type="dxa"/>
            <w:shd w:val="clear" w:color="auto" w:fill="auto"/>
          </w:tcPr>
          <w:p w14:paraId="29313A41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  <w:t xml:space="preserve">Оценка по </w:t>
            </w:r>
          </w:p>
          <w:p w14:paraId="60948962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67502A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  <w:t>Критерии оценки результатов обучения по дисциплине</w:t>
            </w:r>
          </w:p>
        </w:tc>
      </w:tr>
      <w:tr w:rsidR="00DA4861" w:rsidRPr="00DA4861" w14:paraId="4619BF00" w14:textId="77777777" w:rsidTr="00DA4861">
        <w:trPr>
          <w:trHeight w:val="705"/>
        </w:trPr>
        <w:tc>
          <w:tcPr>
            <w:tcW w:w="2126" w:type="dxa"/>
            <w:shd w:val="clear" w:color="auto" w:fill="auto"/>
          </w:tcPr>
          <w:p w14:paraId="747D1414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«зачтено (отлично)»</w:t>
            </w:r>
          </w:p>
        </w:tc>
        <w:tc>
          <w:tcPr>
            <w:tcW w:w="7088" w:type="dxa"/>
            <w:shd w:val="clear" w:color="auto" w:fill="auto"/>
          </w:tcPr>
          <w:p w14:paraId="7D784078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</w:t>
            </w:r>
            <w:proofErr w:type="spellStart"/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студентглубоко</w:t>
            </w:r>
            <w:proofErr w:type="spellEnd"/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094E2984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9B726A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Свободно ориентируется в учебной и профессиональной литературе. </w:t>
            </w:r>
          </w:p>
          <w:p w14:paraId="64810E98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A4861" w:rsidRPr="00DA4861" w14:paraId="0C876C7D" w14:textId="77777777" w:rsidTr="00DA4861">
        <w:trPr>
          <w:trHeight w:val="1649"/>
        </w:trPr>
        <w:tc>
          <w:tcPr>
            <w:tcW w:w="2126" w:type="dxa"/>
            <w:shd w:val="clear" w:color="auto" w:fill="auto"/>
          </w:tcPr>
          <w:p w14:paraId="64C13E69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lastRenderedPageBreak/>
              <w:t>«зачтено (хорошо)»</w:t>
            </w:r>
          </w:p>
        </w:tc>
        <w:tc>
          <w:tcPr>
            <w:tcW w:w="7088" w:type="dxa"/>
            <w:shd w:val="clear" w:color="auto" w:fill="auto"/>
          </w:tcPr>
          <w:p w14:paraId="6484330F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и по существу</w:t>
            </w:r>
            <w:proofErr w:type="gramEnd"/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3EA7BC63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43F2F80F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Достаточно хорошо ориентируется в учебной и профессиональной литературе. </w:t>
            </w:r>
          </w:p>
          <w:p w14:paraId="5B2325F9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E74A915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Компетенции, закреплённые за дисциплиной, сформированы на уровне «</w:t>
            </w:r>
            <w:r w:rsidRPr="00DA4861">
              <w:rPr>
                <w:rFonts w:eastAsia="Times New Roman"/>
                <w:kern w:val="0"/>
                <w:lang w:eastAsia="ru-RU" w:bidi="ar-SA"/>
              </w:rPr>
              <w:t>хороший</w:t>
            </w:r>
            <w:r w:rsidRPr="00DA4861">
              <w:rPr>
                <w:rFonts w:eastAsia="Times New Roman"/>
                <w:b/>
                <w:i/>
                <w:kern w:val="0"/>
                <w:lang w:eastAsia="ru-RU" w:bidi="ar-SA"/>
              </w:rPr>
              <w:t>»</w:t>
            </w:r>
            <w:r w:rsidRPr="00DA4861">
              <w:rPr>
                <w:rFonts w:eastAsia="Times New Roman"/>
                <w:i/>
                <w:kern w:val="0"/>
                <w:lang w:eastAsia="ru-RU" w:bidi="ar-SA"/>
              </w:rPr>
              <w:t>.</w:t>
            </w:r>
          </w:p>
        </w:tc>
      </w:tr>
      <w:tr w:rsidR="00DA4861" w:rsidRPr="00DA4861" w14:paraId="72C33A7A" w14:textId="77777777" w:rsidTr="00DA4861">
        <w:trPr>
          <w:trHeight w:val="1407"/>
        </w:trPr>
        <w:tc>
          <w:tcPr>
            <w:tcW w:w="2126" w:type="dxa"/>
            <w:shd w:val="clear" w:color="auto" w:fill="auto"/>
          </w:tcPr>
          <w:p w14:paraId="4259B394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064B0924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b/>
                <w:i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7AA4B6D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B1C418E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Демонстрирует достаточный уровень знания учебной литературы по дисциплине.</w:t>
            </w:r>
          </w:p>
          <w:p w14:paraId="760BBDD3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B7E2E4E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Компетенции, закреплённые за дисциплиной, сформированы на уровне «достаточный</w:t>
            </w:r>
            <w:r w:rsidRPr="00DA4861">
              <w:rPr>
                <w:rFonts w:eastAsia="Times New Roman"/>
                <w:b/>
                <w:i/>
                <w:kern w:val="0"/>
                <w:lang w:eastAsia="ru-RU" w:bidi="ar-SA"/>
              </w:rPr>
              <w:t>»</w:t>
            </w:r>
            <w:r w:rsidRPr="00DA4861">
              <w:rPr>
                <w:rFonts w:eastAsia="Times New Roman"/>
                <w:i/>
                <w:kern w:val="0"/>
                <w:lang w:eastAsia="ru-RU" w:bidi="ar-SA"/>
              </w:rPr>
              <w:t xml:space="preserve">. </w:t>
            </w:r>
          </w:p>
        </w:tc>
      </w:tr>
      <w:tr w:rsidR="00DA4861" w:rsidRPr="00DA4861" w14:paraId="186783C2" w14:textId="77777777" w:rsidTr="00DA4861">
        <w:trPr>
          <w:trHeight w:val="415"/>
        </w:trPr>
        <w:tc>
          <w:tcPr>
            <w:tcW w:w="2126" w:type="dxa"/>
            <w:shd w:val="clear" w:color="auto" w:fill="auto"/>
          </w:tcPr>
          <w:p w14:paraId="46A759D9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«не зачтено (неудовлетворительно)»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1D2EB9AB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b/>
                <w:i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249594D0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197AB22D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Демонстрирует фрагментарные знания учебной литературы по дисциплине.</w:t>
            </w:r>
          </w:p>
          <w:p w14:paraId="13122E2F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B827FA4" w14:textId="77777777" w:rsidR="00DA4861" w:rsidRPr="00DA4861" w:rsidRDefault="00DA4861" w:rsidP="00DA4861">
            <w:pPr>
              <w:widowControl/>
              <w:suppressAutoHyphens w:val="0"/>
              <w:jc w:val="both"/>
              <w:rPr>
                <w:rFonts w:eastAsia="Times New Roman"/>
                <w:i/>
                <w:kern w:val="0"/>
                <w:lang w:eastAsia="ru-RU" w:bidi="ar-SA"/>
              </w:rPr>
            </w:pP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>Компетенции на уровне «достаточный</w:t>
            </w:r>
            <w:r w:rsidRPr="00DA4861">
              <w:rPr>
                <w:rFonts w:eastAsia="Times New Roman"/>
                <w:b/>
                <w:i/>
                <w:kern w:val="0"/>
                <w:lang w:eastAsia="ru-RU" w:bidi="ar-SA"/>
              </w:rPr>
              <w:t>»</w:t>
            </w:r>
            <w:r w:rsidRPr="00DA4861">
              <w:rPr>
                <w:rFonts w:eastAsia="Times New Roman"/>
                <w:iCs/>
                <w:kern w:val="0"/>
                <w:lang w:eastAsia="ru-RU" w:bidi="ar-SA"/>
              </w:rPr>
              <w:t xml:space="preserve">, закреплённые за дисциплиной, не сформированы. </w:t>
            </w:r>
          </w:p>
        </w:tc>
      </w:tr>
    </w:tbl>
    <w:p w14:paraId="56366066" w14:textId="77777777" w:rsidR="00DA4861" w:rsidRPr="00DA4861" w:rsidRDefault="00DA4861" w:rsidP="00DA4861">
      <w:pPr>
        <w:rPr>
          <w:b/>
          <w:kern w:val="2"/>
          <w:lang w:eastAsia="en-US"/>
        </w:rPr>
      </w:pPr>
    </w:p>
    <w:p w14:paraId="7F1D085C" w14:textId="77777777" w:rsidR="009F1F8F" w:rsidRPr="009F1F8F" w:rsidRDefault="009F1F8F" w:rsidP="009F1F8F">
      <w:pPr>
        <w:widowControl/>
        <w:suppressAutoHyphens w:val="0"/>
        <w:ind w:firstLine="709"/>
        <w:jc w:val="both"/>
        <w:rPr>
          <w:rFonts w:eastAsia="Times New Roman"/>
          <w:b/>
          <w:kern w:val="0"/>
          <w:sz w:val="28"/>
          <w:szCs w:val="28"/>
          <w:lang w:eastAsia="en-US" w:bidi="ar-SA"/>
        </w:rPr>
      </w:pPr>
      <w:r w:rsidRPr="009F1F8F">
        <w:rPr>
          <w:rFonts w:eastAsia="Times New Roman"/>
          <w:b/>
          <w:kern w:val="0"/>
          <w:sz w:val="28"/>
          <w:szCs w:val="28"/>
          <w:lang w:eastAsia="en-US" w:bidi="ar-SA"/>
        </w:rPr>
        <w:t>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17D6B36D" w14:textId="77777777" w:rsidR="009F1F8F" w:rsidRPr="009F1F8F" w:rsidRDefault="009F1F8F" w:rsidP="009F1F8F">
      <w:pPr>
        <w:ind w:firstLine="709"/>
        <w:jc w:val="both"/>
        <w:rPr>
          <w:sz w:val="28"/>
          <w:szCs w:val="28"/>
        </w:rPr>
      </w:pPr>
      <w:r w:rsidRPr="009F1F8F">
        <w:rPr>
          <w:sz w:val="28"/>
          <w:szCs w:val="28"/>
        </w:rPr>
        <w:t xml:space="preserve">Контроль освоения учебного материала по некоторым темам </w:t>
      </w:r>
      <w:r w:rsidRPr="009F1F8F">
        <w:rPr>
          <w:sz w:val="28"/>
          <w:szCs w:val="28"/>
        </w:rPr>
        <w:lastRenderedPageBreak/>
        <w:t xml:space="preserve">проводится в формах: </w:t>
      </w:r>
      <w:r>
        <w:rPr>
          <w:sz w:val="28"/>
          <w:szCs w:val="28"/>
        </w:rPr>
        <w:t>доклад, рецензия</w:t>
      </w:r>
      <w:r w:rsidRPr="009F1F8F">
        <w:rPr>
          <w:sz w:val="28"/>
          <w:szCs w:val="28"/>
        </w:rPr>
        <w:t>, презентация, конспект.</w:t>
      </w:r>
    </w:p>
    <w:p w14:paraId="22AE15C5" w14:textId="77777777" w:rsidR="009F1F8F" w:rsidRPr="009F1F8F" w:rsidRDefault="009F1F8F" w:rsidP="009F1F8F">
      <w:pPr>
        <w:ind w:firstLine="709"/>
        <w:jc w:val="both"/>
        <w:rPr>
          <w:sz w:val="28"/>
          <w:szCs w:val="28"/>
        </w:rPr>
      </w:pPr>
      <w:r w:rsidRPr="009F1F8F">
        <w:rPr>
          <w:sz w:val="28"/>
          <w:szCs w:val="28"/>
        </w:rPr>
        <w:t>Промежуточный контроль результатов освоения дисциплины проходит в форме зачета с оценкой (контрольные вопросы/тест).</w:t>
      </w:r>
    </w:p>
    <w:p w14:paraId="0B85F0C0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b/>
          <w:kern w:val="0"/>
          <w:sz w:val="28"/>
          <w:szCs w:val="28"/>
          <w:lang w:eastAsia="ru-RU" w:bidi="ar-SA"/>
        </w:rPr>
        <w:t xml:space="preserve">3.1. </w:t>
      </w:r>
      <w:r>
        <w:rPr>
          <w:rFonts w:eastAsia="Times New Roman"/>
          <w:b/>
          <w:kern w:val="0"/>
          <w:sz w:val="28"/>
          <w:szCs w:val="28"/>
          <w:lang w:eastAsia="ru-RU" w:bidi="ar-SA"/>
        </w:rPr>
        <w:t>Доклад</w:t>
      </w:r>
    </w:p>
    <w:p w14:paraId="2C71A27C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Доклад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14:paraId="1E733362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Работать над докладом рекомендуется в следующей последовательности:</w:t>
      </w:r>
    </w:p>
    <w:p w14:paraId="44870341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•глубоко изучить рекомендованную литературу по данному вопросу;</w:t>
      </w:r>
    </w:p>
    <w:p w14:paraId="0A94A77D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</w:t>
      </w:r>
    </w:p>
    <w:p w14:paraId="03EA15D8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 хорошо продумать и составить подробный план доклада;</w:t>
      </w:r>
    </w:p>
    <w:p w14:paraId="4654B21F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14:paraId="3A422102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14:paraId="15F92A16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 сделать необходимые ссылки на использованную в докладе психолого-педагогическую литературу, другие источники;</w:t>
      </w:r>
    </w:p>
    <w:p w14:paraId="12D05819" w14:textId="77777777" w:rsid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14:paraId="5DD08335" w14:textId="77777777" w:rsidR="00043893" w:rsidRDefault="00043893" w:rsidP="00043893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043893">
        <w:rPr>
          <w:rFonts w:eastAsia="Times New Roman"/>
          <w:sz w:val="28"/>
          <w:szCs w:val="28"/>
          <w:lang w:eastAsia="ru-RU"/>
        </w:rPr>
        <w:t xml:space="preserve">По результатам </w:t>
      </w:r>
      <w:r>
        <w:rPr>
          <w:rFonts w:eastAsia="Times New Roman"/>
          <w:sz w:val="28"/>
          <w:szCs w:val="28"/>
          <w:lang w:eastAsia="ru-RU"/>
        </w:rPr>
        <w:t>выступления с докладом</w:t>
      </w:r>
      <w:r w:rsidRPr="00043893">
        <w:rPr>
          <w:rFonts w:eastAsia="Times New Roman"/>
          <w:sz w:val="28"/>
          <w:szCs w:val="28"/>
          <w:lang w:eastAsia="ru-RU"/>
        </w:rPr>
        <w:t xml:space="preserve"> выставляется оценка, сформированная из суммы баллов:</w:t>
      </w:r>
    </w:p>
    <w:p w14:paraId="23467713" w14:textId="77777777" w:rsidR="009F1F8F" w:rsidRPr="004052E3" w:rsidRDefault="009F1F8F" w:rsidP="00043893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Отлично – 9-10 баллов;</w:t>
      </w:r>
    </w:p>
    <w:p w14:paraId="6152E02D" w14:textId="77777777" w:rsidR="009F1F8F" w:rsidRPr="004052E3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Хорошо – 7-8 баллов;</w:t>
      </w:r>
    </w:p>
    <w:p w14:paraId="436F1B1A" w14:textId="77777777" w:rsidR="009F1F8F" w:rsidRPr="004052E3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Удовлетворительно – 4-6 баллов;</w:t>
      </w:r>
    </w:p>
    <w:p w14:paraId="186F9ED9" w14:textId="77777777" w:rsidR="009F1F8F" w:rsidRPr="004052E3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Неудовлетворительно – менее 4 баллов.</w:t>
      </w:r>
    </w:p>
    <w:tbl>
      <w:tblPr>
        <w:tblW w:w="9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4960"/>
        <w:gridCol w:w="1389"/>
      </w:tblGrid>
      <w:tr w:rsidR="009F1F8F" w:rsidRPr="008E4632" w14:paraId="7420C3D7" w14:textId="77777777" w:rsidTr="00495441">
        <w:trPr>
          <w:trHeight w:val="276"/>
        </w:trPr>
        <w:tc>
          <w:tcPr>
            <w:tcW w:w="2977" w:type="dxa"/>
          </w:tcPr>
          <w:p w14:paraId="0D2D9B9D" w14:textId="77777777" w:rsidR="009F1F8F" w:rsidRPr="008E4632" w:rsidRDefault="009F1F8F" w:rsidP="00495441">
            <w:pPr>
              <w:ind w:left="120"/>
              <w:jc w:val="center"/>
            </w:pPr>
            <w:r w:rsidRPr="008E4632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4960" w:type="dxa"/>
          </w:tcPr>
          <w:p w14:paraId="29B79307" w14:textId="77777777" w:rsidR="009F1F8F" w:rsidRPr="008E4632" w:rsidRDefault="009F1F8F" w:rsidP="00495441">
            <w:pPr>
              <w:ind w:left="140"/>
              <w:jc w:val="center"/>
            </w:pPr>
            <w:r w:rsidRPr="008E4632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029047D7" w14:textId="77777777" w:rsidR="009F1F8F" w:rsidRPr="008E4632" w:rsidRDefault="009F1F8F" w:rsidP="00495441">
            <w:pPr>
              <w:ind w:left="100"/>
              <w:jc w:val="center"/>
            </w:pPr>
            <w:r w:rsidRPr="008E4632">
              <w:rPr>
                <w:rFonts w:eastAsia="Times New Roman"/>
                <w:b/>
                <w:bCs/>
              </w:rPr>
              <w:t>баллы</w:t>
            </w:r>
          </w:p>
        </w:tc>
      </w:tr>
      <w:tr w:rsidR="009F1F8F" w:rsidRPr="008E4632" w14:paraId="01453618" w14:textId="77777777" w:rsidTr="00495441">
        <w:trPr>
          <w:trHeight w:val="610"/>
        </w:trPr>
        <w:tc>
          <w:tcPr>
            <w:tcW w:w="2977" w:type="dxa"/>
            <w:vMerge w:val="restart"/>
          </w:tcPr>
          <w:p w14:paraId="28060CEA" w14:textId="77777777" w:rsidR="009F1F8F" w:rsidRPr="008E4632" w:rsidRDefault="009F1F8F" w:rsidP="00495441">
            <w:pPr>
              <w:jc w:val="center"/>
            </w:pPr>
            <w:r w:rsidRPr="008E4632">
              <w:rPr>
                <w:rFonts w:eastAsia="Times New Roman"/>
              </w:rPr>
              <w:t>Полнота и правильность</w:t>
            </w:r>
            <w:r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ответа</w:t>
            </w:r>
          </w:p>
        </w:tc>
        <w:tc>
          <w:tcPr>
            <w:tcW w:w="4960" w:type="dxa"/>
          </w:tcPr>
          <w:p w14:paraId="0B2A3684" w14:textId="77777777" w:rsidR="009F1F8F" w:rsidRPr="008E4632" w:rsidRDefault="009F1F8F" w:rsidP="00495441">
            <w:r>
              <w:rPr>
                <w:rFonts w:eastAsia="Times New Roman"/>
              </w:rPr>
              <w:t>П</w:t>
            </w:r>
            <w:r w:rsidRPr="008E4632">
              <w:rPr>
                <w:rFonts w:eastAsia="Times New Roman"/>
              </w:rPr>
              <w:t>олно излагает материал, дает правильное</w:t>
            </w:r>
            <w:r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определение основных понятий</w:t>
            </w:r>
          </w:p>
        </w:tc>
        <w:tc>
          <w:tcPr>
            <w:tcW w:w="1389" w:type="dxa"/>
          </w:tcPr>
          <w:p w14:paraId="6D7A20B2" w14:textId="77777777" w:rsidR="009F1F8F" w:rsidRPr="008E4632" w:rsidRDefault="009F1F8F" w:rsidP="00495441">
            <w:r w:rsidRPr="008E4632">
              <w:t xml:space="preserve">3-2 </w:t>
            </w:r>
          </w:p>
        </w:tc>
      </w:tr>
      <w:tr w:rsidR="009F1F8F" w:rsidRPr="008E4632" w14:paraId="0C99BE2F" w14:textId="77777777" w:rsidTr="00495441">
        <w:trPr>
          <w:trHeight w:val="600"/>
        </w:trPr>
        <w:tc>
          <w:tcPr>
            <w:tcW w:w="2977" w:type="dxa"/>
            <w:vMerge/>
          </w:tcPr>
          <w:p w14:paraId="5738D9B6" w14:textId="77777777" w:rsidR="009F1F8F" w:rsidRPr="008E4632" w:rsidRDefault="009F1F8F" w:rsidP="00495441">
            <w:pPr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3B04EE4A" w14:textId="77777777" w:rsidR="009F1F8F" w:rsidRPr="008E4632" w:rsidRDefault="009F1F8F" w:rsidP="00495441">
            <w:r>
              <w:t>И</w:t>
            </w:r>
            <w:r w:rsidRPr="008E4632">
              <w:t>злагает материал неполно и допускает</w:t>
            </w:r>
            <w:r>
              <w:t xml:space="preserve"> </w:t>
            </w:r>
            <w:r w:rsidRPr="008E4632">
              <w:t>неточности в определении понятий или</w:t>
            </w:r>
            <w:r>
              <w:t xml:space="preserve"> </w:t>
            </w:r>
            <w:r w:rsidRPr="008E4632">
              <w:t>формулировке правил</w:t>
            </w:r>
          </w:p>
        </w:tc>
        <w:tc>
          <w:tcPr>
            <w:tcW w:w="1389" w:type="dxa"/>
          </w:tcPr>
          <w:p w14:paraId="473663A6" w14:textId="77777777" w:rsidR="009F1F8F" w:rsidRPr="008E4632" w:rsidRDefault="009F1F8F" w:rsidP="00495441">
            <w:r w:rsidRPr="008E4632">
              <w:t>1-0</w:t>
            </w:r>
          </w:p>
        </w:tc>
      </w:tr>
      <w:tr w:rsidR="009F1F8F" w:rsidRPr="008E4632" w14:paraId="70863E9C" w14:textId="77777777" w:rsidTr="00495441">
        <w:trPr>
          <w:trHeight w:val="520"/>
        </w:trPr>
        <w:tc>
          <w:tcPr>
            <w:tcW w:w="2977" w:type="dxa"/>
            <w:vMerge w:val="restart"/>
          </w:tcPr>
          <w:p w14:paraId="0121D39D" w14:textId="77777777" w:rsidR="009F1F8F" w:rsidRPr="008E4632" w:rsidRDefault="009F1F8F" w:rsidP="00495441">
            <w:pPr>
              <w:ind w:left="120"/>
              <w:jc w:val="center"/>
              <w:rPr>
                <w:rFonts w:eastAsia="Times New Roman"/>
              </w:rPr>
            </w:pPr>
            <w:r w:rsidRPr="008E4632">
              <w:rPr>
                <w:rFonts w:eastAsia="Times New Roman"/>
              </w:rPr>
              <w:t>Степень осознанности,</w:t>
            </w:r>
            <w:r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понимания изученного</w:t>
            </w:r>
          </w:p>
        </w:tc>
        <w:tc>
          <w:tcPr>
            <w:tcW w:w="4960" w:type="dxa"/>
          </w:tcPr>
          <w:p w14:paraId="09BFECE7" w14:textId="77777777" w:rsidR="009F1F8F" w:rsidRPr="008E4632" w:rsidRDefault="009F1F8F" w:rsidP="00495441">
            <w:r>
              <w:t>О</w:t>
            </w:r>
            <w:r w:rsidRPr="008E4632">
              <w:t>бнаруживает понимание материала, может</w:t>
            </w:r>
            <w:r>
              <w:t xml:space="preserve"> </w:t>
            </w:r>
            <w:r w:rsidRPr="008E4632">
              <w:t>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14:paraId="22F01C9B" w14:textId="77777777" w:rsidR="009F1F8F" w:rsidRPr="008E4632" w:rsidRDefault="009F1F8F" w:rsidP="00495441">
            <w:r w:rsidRPr="008E4632">
              <w:t>3-2</w:t>
            </w:r>
          </w:p>
        </w:tc>
      </w:tr>
      <w:tr w:rsidR="009F1F8F" w:rsidRPr="008E4632" w14:paraId="58BFED9A" w14:textId="77777777" w:rsidTr="00495441">
        <w:trPr>
          <w:trHeight w:val="590"/>
        </w:trPr>
        <w:tc>
          <w:tcPr>
            <w:tcW w:w="2977" w:type="dxa"/>
            <w:vMerge/>
          </w:tcPr>
          <w:p w14:paraId="691CD620" w14:textId="77777777" w:rsidR="009F1F8F" w:rsidRPr="008E4632" w:rsidRDefault="009F1F8F" w:rsidP="0049544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124F7DFE" w14:textId="77777777" w:rsidR="009F1F8F" w:rsidRPr="008E4632" w:rsidRDefault="009F1F8F" w:rsidP="00495441">
            <w:r>
              <w:t>О</w:t>
            </w:r>
            <w:r w:rsidRPr="008E4632">
              <w:t xml:space="preserve">бнаруживает понимание материала, но не умеет достаточно глубоко и доказательно обосновать свои суждения или привести свои </w:t>
            </w:r>
            <w:r w:rsidRPr="008E4632">
              <w:lastRenderedPageBreak/>
              <w:t>примеры</w:t>
            </w:r>
          </w:p>
        </w:tc>
        <w:tc>
          <w:tcPr>
            <w:tcW w:w="1389" w:type="dxa"/>
          </w:tcPr>
          <w:p w14:paraId="0EA13020" w14:textId="77777777" w:rsidR="009F1F8F" w:rsidRPr="008E4632" w:rsidRDefault="009F1F8F" w:rsidP="00495441">
            <w:r w:rsidRPr="008E4632">
              <w:lastRenderedPageBreak/>
              <w:t>1</w:t>
            </w:r>
          </w:p>
        </w:tc>
      </w:tr>
      <w:tr w:rsidR="009F1F8F" w:rsidRPr="008E4632" w14:paraId="29E9258C" w14:textId="77777777" w:rsidTr="00495441">
        <w:trPr>
          <w:trHeight w:val="326"/>
        </w:trPr>
        <w:tc>
          <w:tcPr>
            <w:tcW w:w="2977" w:type="dxa"/>
            <w:vMerge/>
          </w:tcPr>
          <w:p w14:paraId="560B0CB4" w14:textId="77777777" w:rsidR="009F1F8F" w:rsidRPr="008E4632" w:rsidRDefault="009F1F8F" w:rsidP="0049544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00F3347B" w14:textId="77777777" w:rsidR="009F1F8F" w:rsidRPr="008E4632" w:rsidRDefault="009F1F8F" w:rsidP="00495441">
            <w:r>
              <w:t>Н</w:t>
            </w:r>
            <w:r w:rsidRPr="008E4632">
              <w:t>ет понимания материала</w:t>
            </w:r>
          </w:p>
        </w:tc>
        <w:tc>
          <w:tcPr>
            <w:tcW w:w="1389" w:type="dxa"/>
          </w:tcPr>
          <w:p w14:paraId="0D30F30E" w14:textId="77777777" w:rsidR="009F1F8F" w:rsidRPr="008E4632" w:rsidRDefault="009F1F8F" w:rsidP="00495441">
            <w:r w:rsidRPr="008E4632">
              <w:t>0</w:t>
            </w:r>
          </w:p>
        </w:tc>
      </w:tr>
      <w:tr w:rsidR="009F1F8F" w:rsidRPr="008E4632" w14:paraId="498C86C0" w14:textId="77777777" w:rsidTr="00495441">
        <w:trPr>
          <w:trHeight w:val="530"/>
        </w:trPr>
        <w:tc>
          <w:tcPr>
            <w:tcW w:w="2977" w:type="dxa"/>
            <w:vMerge w:val="restart"/>
          </w:tcPr>
          <w:p w14:paraId="70523972" w14:textId="77777777" w:rsidR="009F1F8F" w:rsidRPr="008E4632" w:rsidRDefault="009F1F8F" w:rsidP="00495441">
            <w:pPr>
              <w:ind w:left="120"/>
              <w:jc w:val="center"/>
              <w:rPr>
                <w:rFonts w:eastAsia="Times New Roman"/>
              </w:rPr>
            </w:pPr>
            <w:r w:rsidRPr="008E4632">
              <w:rPr>
                <w:rFonts w:eastAsia="Times New Roman"/>
              </w:rPr>
              <w:t>Четкость и грамотность</w:t>
            </w:r>
            <w:r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речи</w:t>
            </w:r>
          </w:p>
        </w:tc>
        <w:tc>
          <w:tcPr>
            <w:tcW w:w="4960" w:type="dxa"/>
          </w:tcPr>
          <w:p w14:paraId="1D72BAD9" w14:textId="77777777" w:rsidR="009F1F8F" w:rsidRPr="008E4632" w:rsidRDefault="009F1F8F" w:rsidP="00495441">
            <w:r>
              <w:t>И</w:t>
            </w:r>
            <w:r w:rsidRPr="008E4632">
              <w:t>злагает материал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14:paraId="5576CC68" w14:textId="77777777" w:rsidR="009F1F8F" w:rsidRPr="008E4632" w:rsidRDefault="009F1F8F" w:rsidP="00495441">
            <w:r>
              <w:t>4-3</w:t>
            </w:r>
          </w:p>
        </w:tc>
      </w:tr>
      <w:tr w:rsidR="009F1F8F" w:rsidRPr="008E4632" w14:paraId="34C89586" w14:textId="77777777" w:rsidTr="00495441">
        <w:trPr>
          <w:trHeight w:val="650"/>
        </w:trPr>
        <w:tc>
          <w:tcPr>
            <w:tcW w:w="2977" w:type="dxa"/>
            <w:vMerge/>
          </w:tcPr>
          <w:p w14:paraId="2F1A4CD7" w14:textId="77777777" w:rsidR="009F1F8F" w:rsidRPr="008E4632" w:rsidRDefault="009F1F8F" w:rsidP="0049544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1F02ACD3" w14:textId="77777777" w:rsidR="009F1F8F" w:rsidRPr="008E4632" w:rsidRDefault="009F1F8F" w:rsidP="00043893">
            <w:r>
              <w:t>И</w:t>
            </w:r>
            <w:r w:rsidRPr="008E4632">
              <w:t>злагает материал непоследовательно, нормы</w:t>
            </w:r>
            <w:r w:rsidR="00043893">
              <w:t xml:space="preserve"> </w:t>
            </w:r>
            <w:r w:rsidRPr="008E4632">
              <w:t>литературного языка не выдержаны</w:t>
            </w:r>
          </w:p>
        </w:tc>
        <w:tc>
          <w:tcPr>
            <w:tcW w:w="1389" w:type="dxa"/>
          </w:tcPr>
          <w:p w14:paraId="44ACD087" w14:textId="77777777" w:rsidR="009F1F8F" w:rsidRPr="008E4632" w:rsidRDefault="009F1F8F" w:rsidP="00495441">
            <w:r>
              <w:t>2</w:t>
            </w:r>
            <w:r w:rsidRPr="008E4632">
              <w:t>-0</w:t>
            </w:r>
          </w:p>
        </w:tc>
      </w:tr>
    </w:tbl>
    <w:p w14:paraId="0E1CFE4A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b/>
          <w:kern w:val="0"/>
          <w:sz w:val="28"/>
          <w:szCs w:val="28"/>
          <w:lang w:eastAsia="ru-RU" w:bidi="ar-SA"/>
        </w:rPr>
        <w:t xml:space="preserve">3.2. </w:t>
      </w:r>
      <w:r>
        <w:rPr>
          <w:rFonts w:eastAsia="Times New Roman"/>
          <w:b/>
          <w:kern w:val="0"/>
          <w:sz w:val="28"/>
          <w:szCs w:val="28"/>
          <w:lang w:eastAsia="ru-RU" w:bidi="ar-SA"/>
        </w:rPr>
        <w:t>Рецензия</w:t>
      </w:r>
    </w:p>
    <w:p w14:paraId="095410BD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Прорецензировать статью, посвященную проблеме функционирования научных школ социально-культурной деятельности, используя ресурс РИНЦ /http://elibrary.ru/defaultx.asp по следующей схеме:</w:t>
      </w:r>
    </w:p>
    <w:p w14:paraId="7912CA72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1.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Выходные данные (библиографическое описание).</w:t>
      </w:r>
    </w:p>
    <w:p w14:paraId="60ED628F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2.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Актуальность рассматриваемой проблемы.</w:t>
      </w:r>
    </w:p>
    <w:p w14:paraId="0DEAFE90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3.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Структура статьи и краткое содержание.</w:t>
      </w:r>
    </w:p>
    <w:p w14:paraId="0B34A266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4.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Пути решения поставленной проблемы.</w:t>
      </w:r>
    </w:p>
    <w:p w14:paraId="7D46CC7D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5.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 xml:space="preserve">Выводы и рекомендации. </w:t>
      </w:r>
    </w:p>
    <w:p w14:paraId="201FC269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Требования к подготовке рецензии:</w:t>
      </w:r>
    </w:p>
    <w:p w14:paraId="7D71F84E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Рецензия на статью – жанр научной и критики. Предметом рецензии выступают научные проблемы в сфере проектирования общественных пространств и творческих кластеров. Его написанию предшествует компаративный анализ существующих статей по проблеме. Работа над рецензией способствует развитию самостоятельного, научно-логического мышления, учит применять на практике профессиональные компетенции. Рекомендуемый объем – 1-2 стр. рецензия должна иметь следующие структурные компоненты: выходные данные, описание проблематики, актуальность, степень научной разработанности данной проблемы в науке, краткое содержание статьи, авторские практические рекомендации, а также рекомендательный вывод.</w:t>
      </w:r>
    </w:p>
    <w:p w14:paraId="184FB117" w14:textId="77777777" w:rsid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Цель выполнения задания: задание ориентировано на совершенствование умений самостоятельно работать с научной литературой, с полученным фактическим материалом; на развитие педагогического мышления, индивидуально-творческого стиля деятельности, формирование профессиональных качеств личности магистранта.</w:t>
      </w:r>
    </w:p>
    <w:p w14:paraId="4449706F" w14:textId="77777777" w:rsidR="00043893" w:rsidRDefault="00043893" w:rsidP="00043893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043893">
        <w:rPr>
          <w:rFonts w:eastAsia="Times New Roman"/>
          <w:sz w:val="28"/>
          <w:szCs w:val="28"/>
          <w:lang w:eastAsia="ru-RU"/>
        </w:rPr>
        <w:t xml:space="preserve">По результатам </w:t>
      </w:r>
      <w:r>
        <w:rPr>
          <w:rFonts w:eastAsia="Times New Roman"/>
          <w:sz w:val="28"/>
          <w:szCs w:val="28"/>
          <w:lang w:eastAsia="ru-RU"/>
        </w:rPr>
        <w:t>проверки рецензии</w:t>
      </w:r>
      <w:r w:rsidRPr="00043893">
        <w:rPr>
          <w:rFonts w:eastAsia="Times New Roman"/>
          <w:sz w:val="28"/>
          <w:szCs w:val="28"/>
          <w:lang w:eastAsia="ru-RU"/>
        </w:rPr>
        <w:t xml:space="preserve"> выставляется оценка, сформированная из суммы баллов:</w:t>
      </w:r>
    </w:p>
    <w:p w14:paraId="506B2B30" w14:textId="77777777" w:rsidR="009F1F8F" w:rsidRPr="004052E3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Отлично – 9-10 баллов;</w:t>
      </w:r>
    </w:p>
    <w:p w14:paraId="3A64BA9D" w14:textId="77777777" w:rsidR="009F1F8F" w:rsidRPr="004052E3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Хорошо – 7-8 баллов;</w:t>
      </w:r>
    </w:p>
    <w:p w14:paraId="4557DB46" w14:textId="77777777" w:rsidR="009F1F8F" w:rsidRPr="004052E3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Удовлетворительно – 4-6 баллов;</w:t>
      </w:r>
    </w:p>
    <w:p w14:paraId="5683D5C9" w14:textId="77777777" w:rsidR="009F1F8F" w:rsidRPr="004052E3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4052E3">
        <w:rPr>
          <w:rFonts w:eastAsia="Times New Roman"/>
          <w:sz w:val="28"/>
          <w:szCs w:val="28"/>
          <w:lang w:eastAsia="ru-RU"/>
        </w:rPr>
        <w:t>Неудовлетворительно – менее 4 баллов.</w:t>
      </w:r>
    </w:p>
    <w:tbl>
      <w:tblPr>
        <w:tblW w:w="9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4960"/>
        <w:gridCol w:w="1389"/>
      </w:tblGrid>
      <w:tr w:rsidR="009F1F8F" w:rsidRPr="008E4632" w14:paraId="048FFADB" w14:textId="77777777" w:rsidTr="00495441">
        <w:trPr>
          <w:trHeight w:val="276"/>
        </w:trPr>
        <w:tc>
          <w:tcPr>
            <w:tcW w:w="2977" w:type="dxa"/>
          </w:tcPr>
          <w:p w14:paraId="1AAD5331" w14:textId="77777777" w:rsidR="009F1F8F" w:rsidRPr="008E4632" w:rsidRDefault="009F1F8F" w:rsidP="00495441">
            <w:pPr>
              <w:ind w:left="120"/>
              <w:jc w:val="center"/>
            </w:pPr>
            <w:r w:rsidRPr="008E4632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4960" w:type="dxa"/>
          </w:tcPr>
          <w:p w14:paraId="065D4A1C" w14:textId="77777777" w:rsidR="009F1F8F" w:rsidRPr="008E4632" w:rsidRDefault="009F1F8F" w:rsidP="00495441">
            <w:pPr>
              <w:ind w:left="140"/>
              <w:jc w:val="center"/>
            </w:pPr>
            <w:r w:rsidRPr="008E4632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43F0B657" w14:textId="77777777" w:rsidR="009F1F8F" w:rsidRPr="008E4632" w:rsidRDefault="009F1F8F" w:rsidP="00495441">
            <w:pPr>
              <w:ind w:left="100"/>
              <w:jc w:val="center"/>
            </w:pPr>
            <w:r w:rsidRPr="008E4632">
              <w:rPr>
                <w:rFonts w:eastAsia="Times New Roman"/>
                <w:b/>
                <w:bCs/>
              </w:rPr>
              <w:t>баллы</w:t>
            </w:r>
          </w:p>
        </w:tc>
      </w:tr>
      <w:tr w:rsidR="009F1F8F" w:rsidRPr="008E4632" w14:paraId="1A70524D" w14:textId="77777777" w:rsidTr="00495441">
        <w:trPr>
          <w:trHeight w:val="610"/>
        </w:trPr>
        <w:tc>
          <w:tcPr>
            <w:tcW w:w="2977" w:type="dxa"/>
            <w:vMerge w:val="restart"/>
          </w:tcPr>
          <w:p w14:paraId="22974F78" w14:textId="77777777" w:rsidR="009F1F8F" w:rsidRPr="008E4632" w:rsidRDefault="009F1F8F" w:rsidP="00495441">
            <w:pPr>
              <w:jc w:val="center"/>
            </w:pPr>
            <w:r w:rsidRPr="008E4632">
              <w:rPr>
                <w:rFonts w:eastAsia="Times New Roman"/>
              </w:rPr>
              <w:t>Степень самостоятельности</w:t>
            </w:r>
            <w:r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выполнения действия</w:t>
            </w:r>
            <w:r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(умения)</w:t>
            </w:r>
          </w:p>
        </w:tc>
        <w:tc>
          <w:tcPr>
            <w:tcW w:w="4960" w:type="dxa"/>
          </w:tcPr>
          <w:p w14:paraId="21D07301" w14:textId="77777777" w:rsidR="009F1F8F" w:rsidRPr="008E4632" w:rsidRDefault="009F1F8F" w:rsidP="00495441">
            <w:r w:rsidRPr="008E4632">
              <w:t>Свободно применяет умение (выполняет</w:t>
            </w:r>
            <w:r>
              <w:t xml:space="preserve"> </w:t>
            </w:r>
            <w:r w:rsidRPr="008E4632">
              <w:t>действие) на практике, в различных ситуациях</w:t>
            </w:r>
          </w:p>
        </w:tc>
        <w:tc>
          <w:tcPr>
            <w:tcW w:w="1389" w:type="dxa"/>
          </w:tcPr>
          <w:p w14:paraId="54D8C0FB" w14:textId="77777777" w:rsidR="009F1F8F" w:rsidRPr="008E4632" w:rsidRDefault="009F1F8F" w:rsidP="00495441">
            <w:r w:rsidRPr="008E4632">
              <w:t>5-4</w:t>
            </w:r>
          </w:p>
        </w:tc>
      </w:tr>
      <w:tr w:rsidR="009F1F8F" w:rsidRPr="008E4632" w14:paraId="3C86DEE9" w14:textId="77777777" w:rsidTr="00495441">
        <w:trPr>
          <w:trHeight w:val="600"/>
        </w:trPr>
        <w:tc>
          <w:tcPr>
            <w:tcW w:w="2977" w:type="dxa"/>
            <w:vMerge/>
          </w:tcPr>
          <w:p w14:paraId="621203C6" w14:textId="77777777" w:rsidR="009F1F8F" w:rsidRPr="008E4632" w:rsidRDefault="009F1F8F" w:rsidP="00495441">
            <w:pPr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6827BEC9" w14:textId="77777777" w:rsidR="009F1F8F" w:rsidRPr="008E4632" w:rsidRDefault="009F1F8F" w:rsidP="00495441">
            <w:r w:rsidRPr="008E4632">
              <w:t>Применяет умение (выполняет действие) на</w:t>
            </w:r>
            <w:r>
              <w:t xml:space="preserve"> </w:t>
            </w:r>
            <w:r w:rsidRPr="008E4632">
              <w:t>практике, возможны незначительные ошибки</w:t>
            </w:r>
          </w:p>
        </w:tc>
        <w:tc>
          <w:tcPr>
            <w:tcW w:w="1389" w:type="dxa"/>
          </w:tcPr>
          <w:p w14:paraId="57CF0886" w14:textId="77777777" w:rsidR="009F1F8F" w:rsidRPr="008E4632" w:rsidRDefault="009F1F8F" w:rsidP="00495441">
            <w:r w:rsidRPr="008E4632">
              <w:t>3-0</w:t>
            </w:r>
          </w:p>
        </w:tc>
      </w:tr>
      <w:tr w:rsidR="009F1F8F" w:rsidRPr="008E4632" w14:paraId="3C372D9C" w14:textId="77777777" w:rsidTr="00495441">
        <w:trPr>
          <w:trHeight w:val="520"/>
        </w:trPr>
        <w:tc>
          <w:tcPr>
            <w:tcW w:w="2977" w:type="dxa"/>
            <w:vMerge w:val="restart"/>
          </w:tcPr>
          <w:p w14:paraId="1D226F82" w14:textId="77777777" w:rsidR="009F1F8F" w:rsidRPr="008E4632" w:rsidRDefault="009F1F8F" w:rsidP="00043893">
            <w:pPr>
              <w:ind w:left="120"/>
              <w:jc w:val="center"/>
              <w:rPr>
                <w:rFonts w:eastAsia="Times New Roman"/>
              </w:rPr>
            </w:pPr>
            <w:r w:rsidRPr="008E4632">
              <w:rPr>
                <w:rFonts w:eastAsia="Times New Roman"/>
              </w:rPr>
              <w:lastRenderedPageBreak/>
              <w:t>Осознанность выполнения</w:t>
            </w:r>
            <w:r w:rsidR="00043893">
              <w:rPr>
                <w:rFonts w:eastAsia="Times New Roman"/>
              </w:rPr>
              <w:t xml:space="preserve"> </w:t>
            </w:r>
            <w:r w:rsidRPr="008E4632">
              <w:rPr>
                <w:rFonts w:eastAsia="Times New Roman"/>
              </w:rPr>
              <w:t>действия (умения)</w:t>
            </w:r>
          </w:p>
        </w:tc>
        <w:tc>
          <w:tcPr>
            <w:tcW w:w="4960" w:type="dxa"/>
          </w:tcPr>
          <w:p w14:paraId="4D1C800E" w14:textId="77777777" w:rsidR="009F1F8F" w:rsidRPr="00043893" w:rsidRDefault="009F1F8F" w:rsidP="00043893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Свободно выделяет существенные признаки изученного с помощью операций анализа и синтеза; выявляет причинно-следственные связи;</w:t>
            </w:r>
            <w:r w:rsidR="00043893">
              <w:rPr>
                <w:sz w:val="20"/>
                <w:szCs w:val="20"/>
              </w:rPr>
              <w:t xml:space="preserve"> </w:t>
            </w:r>
            <w:r w:rsidR="00043893">
              <w:rPr>
                <w:rFonts w:eastAsia="Times New Roman"/>
              </w:rPr>
              <w:t>ф</w:t>
            </w:r>
            <w:r>
              <w:rPr>
                <w:rFonts w:eastAsia="Times New Roman"/>
              </w:rPr>
              <w:t>ормулирует выводы и обобщения; свободно оперирует известными фактами и сведениями с использованием сведений из других предметов</w:t>
            </w:r>
          </w:p>
        </w:tc>
        <w:tc>
          <w:tcPr>
            <w:tcW w:w="1389" w:type="dxa"/>
          </w:tcPr>
          <w:p w14:paraId="59696AE8" w14:textId="77777777" w:rsidR="009F1F8F" w:rsidRPr="008E4632" w:rsidRDefault="009F1F8F" w:rsidP="00495441">
            <w:r w:rsidRPr="008E4632">
              <w:t>5-4</w:t>
            </w:r>
          </w:p>
        </w:tc>
      </w:tr>
      <w:tr w:rsidR="009F1F8F" w:rsidRPr="008E4632" w14:paraId="1BB96F6E" w14:textId="77777777" w:rsidTr="00495441">
        <w:trPr>
          <w:trHeight w:val="590"/>
        </w:trPr>
        <w:tc>
          <w:tcPr>
            <w:tcW w:w="2977" w:type="dxa"/>
            <w:vMerge/>
          </w:tcPr>
          <w:p w14:paraId="2BDD7FA8" w14:textId="77777777" w:rsidR="009F1F8F" w:rsidRPr="008E4632" w:rsidRDefault="009F1F8F" w:rsidP="0049544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6B771C88" w14:textId="77777777" w:rsidR="009F1F8F" w:rsidRPr="008E4632" w:rsidRDefault="009F1F8F" w:rsidP="00495441">
            <w:r>
              <w:t>Оформляет рецензию, допуская частичные ошибки в структуре, частично выявляет причинно-следственные связи и формулирует выводы</w:t>
            </w:r>
          </w:p>
        </w:tc>
        <w:tc>
          <w:tcPr>
            <w:tcW w:w="1389" w:type="dxa"/>
          </w:tcPr>
          <w:p w14:paraId="538E78B4" w14:textId="77777777" w:rsidR="009F1F8F" w:rsidRPr="008E4632" w:rsidRDefault="009F1F8F" w:rsidP="00495441">
            <w:r w:rsidRPr="008E4632">
              <w:t>3-2</w:t>
            </w:r>
          </w:p>
        </w:tc>
      </w:tr>
      <w:tr w:rsidR="009F1F8F" w:rsidRPr="008E4632" w14:paraId="5CE8B387" w14:textId="77777777" w:rsidTr="00495441">
        <w:trPr>
          <w:trHeight w:val="326"/>
        </w:trPr>
        <w:tc>
          <w:tcPr>
            <w:tcW w:w="2977" w:type="dxa"/>
            <w:vMerge/>
          </w:tcPr>
          <w:p w14:paraId="33F480DD" w14:textId="77777777" w:rsidR="009F1F8F" w:rsidRPr="008E4632" w:rsidRDefault="009F1F8F" w:rsidP="00495441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4960" w:type="dxa"/>
          </w:tcPr>
          <w:p w14:paraId="46007713" w14:textId="77777777" w:rsidR="009F1F8F" w:rsidRPr="008E4632" w:rsidRDefault="009F1F8F" w:rsidP="00495441">
            <w:r>
              <w:t>Д</w:t>
            </w:r>
            <w:r w:rsidRPr="008E4632">
              <w:t xml:space="preserve">опускает грубые ошибки, затрудняется </w:t>
            </w:r>
            <w:r>
              <w:t>в написании выводов и содержательных характеристик статьи</w:t>
            </w:r>
          </w:p>
        </w:tc>
        <w:tc>
          <w:tcPr>
            <w:tcW w:w="1389" w:type="dxa"/>
          </w:tcPr>
          <w:p w14:paraId="1AE4F71C" w14:textId="77777777" w:rsidR="009F1F8F" w:rsidRPr="008E4632" w:rsidRDefault="009F1F8F" w:rsidP="00495441">
            <w:r w:rsidRPr="008E4632">
              <w:t>1-0</w:t>
            </w:r>
          </w:p>
        </w:tc>
      </w:tr>
    </w:tbl>
    <w:p w14:paraId="663C3162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b/>
          <w:kern w:val="0"/>
          <w:sz w:val="28"/>
          <w:szCs w:val="28"/>
          <w:lang w:eastAsia="ru-RU" w:bidi="ar-SA"/>
        </w:rPr>
        <w:t xml:space="preserve">3.3. </w:t>
      </w:r>
      <w:r>
        <w:rPr>
          <w:rFonts w:eastAsia="Times New Roman"/>
          <w:b/>
          <w:kern w:val="0"/>
          <w:sz w:val="28"/>
          <w:szCs w:val="28"/>
          <w:lang w:eastAsia="ru-RU" w:bidi="ar-SA"/>
        </w:rPr>
        <w:t>Презентация</w:t>
      </w:r>
    </w:p>
    <w:p w14:paraId="2E3F79A9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542B01F0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Презентация оформляется по определенной структуре:</w:t>
      </w:r>
    </w:p>
    <w:p w14:paraId="10F64136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- титульный лист с входными данными;</w:t>
      </w:r>
    </w:p>
    <w:p w14:paraId="5230731B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- текст хорошо написан и сформированные идеи ясно изложены и структурированы в презентации;</w:t>
      </w:r>
    </w:p>
    <w:p w14:paraId="27BCBF62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- слайды представлены в логической последовательности;</w:t>
      </w:r>
    </w:p>
    <w:p w14:paraId="0F06CDA6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- представлен анализ социологических исследований и научных школ в сфере проектирования общественных пространств;</w:t>
      </w:r>
    </w:p>
    <w:p w14:paraId="130C11E1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- дана характеристика современного опыта российский и зарубежных стран по проектированию общественных пространств;</w:t>
      </w:r>
    </w:p>
    <w:p w14:paraId="51169D89" w14:textId="77777777" w:rsid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- дан список источников информации.</w:t>
      </w:r>
    </w:p>
    <w:p w14:paraId="6BA65E78" w14:textId="77777777" w:rsidR="009F1F8F" w:rsidRPr="000D4BCD" w:rsidRDefault="009F1F8F" w:rsidP="009F1F8F">
      <w:pPr>
        <w:ind w:firstLine="709"/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По результатам защиты презентации выставляется оценка, сформированная из суммы баллов:</w:t>
      </w:r>
    </w:p>
    <w:p w14:paraId="6883094B" w14:textId="77777777" w:rsidR="009F1F8F" w:rsidRPr="000D4BCD" w:rsidRDefault="009F1F8F" w:rsidP="009F1F8F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Отлично – 9-10 баллов;</w:t>
      </w:r>
    </w:p>
    <w:p w14:paraId="06086B13" w14:textId="77777777" w:rsidR="009F1F8F" w:rsidRPr="000D4BCD" w:rsidRDefault="009F1F8F" w:rsidP="009F1F8F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Хорошо – 7-8 баллов;</w:t>
      </w:r>
    </w:p>
    <w:p w14:paraId="0C006FCD" w14:textId="77777777" w:rsidR="009F1F8F" w:rsidRPr="000D4BCD" w:rsidRDefault="009F1F8F" w:rsidP="009F1F8F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Удовлетворительно – 4-6 баллов;</w:t>
      </w:r>
    </w:p>
    <w:p w14:paraId="07CDD249" w14:textId="77777777" w:rsidR="009F1F8F" w:rsidRPr="000D4BCD" w:rsidRDefault="009F1F8F" w:rsidP="009F1F8F">
      <w:pPr>
        <w:contextualSpacing/>
        <w:jc w:val="both"/>
        <w:rPr>
          <w:sz w:val="28"/>
          <w:szCs w:val="28"/>
        </w:rPr>
      </w:pPr>
      <w:r w:rsidRPr="000D4BCD">
        <w:rPr>
          <w:sz w:val="28"/>
          <w:szCs w:val="28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9F1F8F" w:rsidRPr="000D4BCD" w14:paraId="151CE529" w14:textId="77777777" w:rsidTr="00495441">
        <w:trPr>
          <w:trHeight w:val="276"/>
        </w:trPr>
        <w:tc>
          <w:tcPr>
            <w:tcW w:w="2410" w:type="dxa"/>
          </w:tcPr>
          <w:p w14:paraId="7E08E094" w14:textId="77777777" w:rsidR="009F1F8F" w:rsidRPr="000D4BCD" w:rsidRDefault="009F1F8F" w:rsidP="00495441">
            <w:pPr>
              <w:ind w:left="120"/>
            </w:pPr>
            <w:r w:rsidRPr="000D4BCD">
              <w:rPr>
                <w:b/>
                <w:bCs/>
              </w:rPr>
              <w:t>Критерии</w:t>
            </w:r>
          </w:p>
        </w:tc>
        <w:tc>
          <w:tcPr>
            <w:tcW w:w="5528" w:type="dxa"/>
          </w:tcPr>
          <w:p w14:paraId="359C9875" w14:textId="77777777" w:rsidR="009F1F8F" w:rsidRPr="000D4BCD" w:rsidRDefault="009F1F8F" w:rsidP="00495441">
            <w:pPr>
              <w:ind w:left="140"/>
            </w:pPr>
            <w:r w:rsidRPr="000D4BCD">
              <w:rPr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5391A2BC" w14:textId="77777777" w:rsidR="009F1F8F" w:rsidRPr="000D4BCD" w:rsidRDefault="009F1F8F" w:rsidP="00495441">
            <w:pPr>
              <w:ind w:left="100"/>
            </w:pPr>
            <w:r w:rsidRPr="000D4BCD">
              <w:rPr>
                <w:b/>
                <w:bCs/>
              </w:rPr>
              <w:t>баллы</w:t>
            </w:r>
          </w:p>
        </w:tc>
      </w:tr>
      <w:tr w:rsidR="009F1F8F" w:rsidRPr="000D4BCD" w14:paraId="150DBE00" w14:textId="77777777" w:rsidTr="00495441">
        <w:trPr>
          <w:trHeight w:val="610"/>
        </w:trPr>
        <w:tc>
          <w:tcPr>
            <w:tcW w:w="2410" w:type="dxa"/>
            <w:vMerge w:val="restart"/>
          </w:tcPr>
          <w:p w14:paraId="109007BA" w14:textId="77777777" w:rsidR="009F1F8F" w:rsidRPr="000D4BCD" w:rsidRDefault="009F1F8F" w:rsidP="00495441">
            <w:pPr>
              <w:jc w:val="center"/>
            </w:pPr>
            <w:r w:rsidRPr="000D4BCD">
              <w:t>Степень самостоятельности выполнения действия (умения)</w:t>
            </w:r>
          </w:p>
        </w:tc>
        <w:tc>
          <w:tcPr>
            <w:tcW w:w="5528" w:type="dxa"/>
          </w:tcPr>
          <w:p w14:paraId="00851608" w14:textId="77777777" w:rsidR="009F1F8F" w:rsidRPr="000D4BCD" w:rsidRDefault="009F1F8F" w:rsidP="00495441">
            <w:r w:rsidRPr="000D4BCD">
              <w:t>Свободно применяет умение (выполняет действие) на практике, в различных ситуациях</w:t>
            </w:r>
          </w:p>
        </w:tc>
        <w:tc>
          <w:tcPr>
            <w:tcW w:w="1389" w:type="dxa"/>
          </w:tcPr>
          <w:p w14:paraId="0CAAF1DF" w14:textId="77777777" w:rsidR="009F1F8F" w:rsidRPr="000D4BCD" w:rsidRDefault="009F1F8F" w:rsidP="00495441">
            <w:r w:rsidRPr="000D4BCD">
              <w:t>5-4</w:t>
            </w:r>
          </w:p>
        </w:tc>
      </w:tr>
      <w:tr w:rsidR="009F1F8F" w:rsidRPr="000D4BCD" w14:paraId="560D0E14" w14:textId="77777777" w:rsidTr="00495441">
        <w:trPr>
          <w:trHeight w:val="600"/>
        </w:trPr>
        <w:tc>
          <w:tcPr>
            <w:tcW w:w="2410" w:type="dxa"/>
            <w:vMerge/>
          </w:tcPr>
          <w:p w14:paraId="4B3EB7A4" w14:textId="77777777" w:rsidR="009F1F8F" w:rsidRPr="000D4BCD" w:rsidRDefault="009F1F8F" w:rsidP="00495441">
            <w:pPr>
              <w:jc w:val="center"/>
            </w:pPr>
          </w:p>
        </w:tc>
        <w:tc>
          <w:tcPr>
            <w:tcW w:w="5528" w:type="dxa"/>
          </w:tcPr>
          <w:p w14:paraId="4017E229" w14:textId="77777777" w:rsidR="009F1F8F" w:rsidRPr="000D4BCD" w:rsidRDefault="009F1F8F" w:rsidP="00495441">
            <w:r w:rsidRPr="000D4BCD">
              <w:t>Применяет умение (выполняет действие) на практике, возможны незначительные ошибки</w:t>
            </w:r>
          </w:p>
        </w:tc>
        <w:tc>
          <w:tcPr>
            <w:tcW w:w="1389" w:type="dxa"/>
          </w:tcPr>
          <w:p w14:paraId="6F4C1D4D" w14:textId="77777777" w:rsidR="009F1F8F" w:rsidRPr="000D4BCD" w:rsidRDefault="009F1F8F" w:rsidP="00495441">
            <w:r w:rsidRPr="000D4BCD">
              <w:t>3-0</w:t>
            </w:r>
          </w:p>
        </w:tc>
      </w:tr>
      <w:tr w:rsidR="009F1F8F" w:rsidRPr="000D4BCD" w14:paraId="186B2CA0" w14:textId="77777777" w:rsidTr="00495441">
        <w:trPr>
          <w:trHeight w:val="520"/>
        </w:trPr>
        <w:tc>
          <w:tcPr>
            <w:tcW w:w="2410" w:type="dxa"/>
            <w:vMerge w:val="restart"/>
          </w:tcPr>
          <w:p w14:paraId="4DE1FFE3" w14:textId="77777777" w:rsidR="009F1F8F" w:rsidRPr="000D4BCD" w:rsidRDefault="009F1F8F" w:rsidP="00495441">
            <w:pPr>
              <w:ind w:left="120"/>
              <w:jc w:val="center"/>
            </w:pPr>
            <w:r w:rsidRPr="000D4BCD">
              <w:t>Осознанность выполнения действия (умения)</w:t>
            </w:r>
          </w:p>
        </w:tc>
        <w:tc>
          <w:tcPr>
            <w:tcW w:w="5528" w:type="dxa"/>
          </w:tcPr>
          <w:p w14:paraId="72229382" w14:textId="77777777" w:rsidR="009F1F8F" w:rsidRPr="000D4BCD" w:rsidRDefault="009F1F8F" w:rsidP="00495441">
            <w:r w:rsidRPr="000D4BCD"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</w:tcPr>
          <w:p w14:paraId="3381DF95" w14:textId="77777777" w:rsidR="009F1F8F" w:rsidRPr="000D4BCD" w:rsidRDefault="009F1F8F" w:rsidP="00495441">
            <w:r w:rsidRPr="000D4BCD">
              <w:t>5-4</w:t>
            </w:r>
          </w:p>
        </w:tc>
      </w:tr>
      <w:tr w:rsidR="009F1F8F" w:rsidRPr="000D4BCD" w14:paraId="0B1A45C5" w14:textId="77777777" w:rsidTr="00495441">
        <w:trPr>
          <w:trHeight w:val="590"/>
        </w:trPr>
        <w:tc>
          <w:tcPr>
            <w:tcW w:w="2410" w:type="dxa"/>
            <w:vMerge/>
          </w:tcPr>
          <w:p w14:paraId="629BB344" w14:textId="77777777" w:rsidR="009F1F8F" w:rsidRPr="000D4BCD" w:rsidRDefault="009F1F8F" w:rsidP="00495441">
            <w:pPr>
              <w:ind w:left="120"/>
              <w:jc w:val="center"/>
            </w:pPr>
          </w:p>
        </w:tc>
        <w:tc>
          <w:tcPr>
            <w:tcW w:w="5528" w:type="dxa"/>
          </w:tcPr>
          <w:p w14:paraId="0A3919F0" w14:textId="77777777" w:rsidR="009F1F8F" w:rsidRPr="000D4BCD" w:rsidRDefault="009F1F8F" w:rsidP="00495441">
            <w:r w:rsidRPr="000D4BCD">
              <w:t>В комментариях выполняемых действий имеются незначительные пропуски, могут быть небольшие ошибки</w:t>
            </w:r>
          </w:p>
        </w:tc>
        <w:tc>
          <w:tcPr>
            <w:tcW w:w="1389" w:type="dxa"/>
          </w:tcPr>
          <w:p w14:paraId="4BA4C4AF" w14:textId="77777777" w:rsidR="009F1F8F" w:rsidRPr="000D4BCD" w:rsidRDefault="009F1F8F" w:rsidP="00495441">
            <w:r w:rsidRPr="000D4BCD">
              <w:t>3-2</w:t>
            </w:r>
          </w:p>
        </w:tc>
      </w:tr>
      <w:tr w:rsidR="009F1F8F" w:rsidRPr="000D4BCD" w14:paraId="43F1C01E" w14:textId="77777777" w:rsidTr="00495441">
        <w:trPr>
          <w:trHeight w:val="326"/>
        </w:trPr>
        <w:tc>
          <w:tcPr>
            <w:tcW w:w="2410" w:type="dxa"/>
            <w:vMerge/>
          </w:tcPr>
          <w:p w14:paraId="09F34207" w14:textId="77777777" w:rsidR="009F1F8F" w:rsidRPr="000D4BCD" w:rsidRDefault="009F1F8F" w:rsidP="00495441">
            <w:pPr>
              <w:ind w:left="120"/>
              <w:jc w:val="center"/>
            </w:pPr>
          </w:p>
        </w:tc>
        <w:tc>
          <w:tcPr>
            <w:tcW w:w="5528" w:type="dxa"/>
          </w:tcPr>
          <w:p w14:paraId="5438C781" w14:textId="77777777" w:rsidR="009F1F8F" w:rsidRPr="000D4BCD" w:rsidRDefault="009F1F8F" w:rsidP="00495441">
            <w:r w:rsidRPr="000D4BCD">
              <w:t>Допускает грубые ошибки.</w:t>
            </w:r>
          </w:p>
        </w:tc>
        <w:tc>
          <w:tcPr>
            <w:tcW w:w="1389" w:type="dxa"/>
          </w:tcPr>
          <w:p w14:paraId="214A8C36" w14:textId="77777777" w:rsidR="009F1F8F" w:rsidRPr="000D4BCD" w:rsidRDefault="009F1F8F" w:rsidP="00495441">
            <w:r w:rsidRPr="000D4BCD">
              <w:t>1-0</w:t>
            </w:r>
          </w:p>
        </w:tc>
      </w:tr>
    </w:tbl>
    <w:p w14:paraId="2C642A33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b/>
          <w:kern w:val="0"/>
          <w:sz w:val="28"/>
          <w:szCs w:val="28"/>
          <w:lang w:eastAsia="ru-RU" w:bidi="ar-SA"/>
        </w:rPr>
        <w:t>3.4. Конспект</w:t>
      </w:r>
    </w:p>
    <w:p w14:paraId="19B39E34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 xml:space="preserve">Конспект– это систематическая, логически связная запись, объединяющая план, выписки, тезисы или, по крайней мере, два из этих 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lastRenderedPageBreak/>
        <w:t xml:space="preserve">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9F1F8F">
        <w:rPr>
          <w:rFonts w:eastAsia="Times New Roman"/>
          <w:kern w:val="0"/>
          <w:sz w:val="28"/>
          <w:szCs w:val="28"/>
          <w:lang w:eastAsia="ru-RU" w:bidi="ar-SA"/>
        </w:rPr>
        <w:t>- это</w:t>
      </w:r>
      <w:proofErr w:type="gramEnd"/>
      <w:r w:rsidRPr="009F1F8F">
        <w:rPr>
          <w:rFonts w:eastAsia="Times New Roman"/>
          <w:kern w:val="0"/>
          <w:sz w:val="28"/>
          <w:szCs w:val="28"/>
          <w:lang w:eastAsia="ru-RU" w:bidi="ar-SA"/>
        </w:rPr>
        <w:t xml:space="preserve"> не конспект.</w:t>
      </w:r>
    </w:p>
    <w:p w14:paraId="1AC8E2CC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27B15E8A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 xml:space="preserve">Типы конспектов: </w:t>
      </w:r>
    </w:p>
    <w:p w14:paraId="5A8490F9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Плановый.</w:t>
      </w:r>
    </w:p>
    <w:p w14:paraId="2ABA8D2E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Текстуальный.</w:t>
      </w:r>
    </w:p>
    <w:p w14:paraId="51C6E6B1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Свободный.</w:t>
      </w:r>
    </w:p>
    <w:p w14:paraId="568CEAFE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Тематический.</w:t>
      </w:r>
    </w:p>
    <w:p w14:paraId="771FF22E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Краткая характеристика типов конспектов:</w:t>
      </w:r>
    </w:p>
    <w:p w14:paraId="1F9ABBBC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1. Плановый конспект: 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0E20D9DE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2. Текстуальный конспект 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 используется длительное время. Недостаток: не активизирует резко внимание и память.</w:t>
      </w:r>
    </w:p>
    <w:p w14:paraId="1D52C077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3. Свободный конспект 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0AAE4C28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4. Тематический конспект 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5BAC537A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Как составить конспект:</w:t>
      </w:r>
    </w:p>
    <w:p w14:paraId="7D0B4AF4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прочитайте текст учебника;</w:t>
      </w:r>
    </w:p>
    <w:p w14:paraId="35477877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определите в тексте главное содержание, основные идеи, понятия, закономерности, формулы и т.д.;</w:t>
      </w:r>
    </w:p>
    <w:p w14:paraId="11E53098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выделите взаимосвязи;</w:t>
      </w:r>
    </w:p>
    <w:p w14:paraId="2085F603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4E3B8CCF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прочтите еще раз текст и проверьте полноту выписанных идей;</w:t>
      </w:r>
    </w:p>
    <w:p w14:paraId="5D95B21F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lastRenderedPageBreak/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сформулируйте не менее трех вопросов разного уровня сложности, запишите вопросы в тетрадь;</w:t>
      </w:r>
    </w:p>
    <w:p w14:paraId="52DF2FB2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каждому вопросу определите значок степени сложности и найдите возможный ответ;</w:t>
      </w:r>
    </w:p>
    <w:p w14:paraId="573590BC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внимательно прочитайте материал;</w:t>
      </w:r>
    </w:p>
    <w:p w14:paraId="3CFE6AAB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определите основные смысловые части учебной информации по плану общей схемы;</w:t>
      </w:r>
    </w:p>
    <w:p w14:paraId="074EEAF5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определите центральную часть О.К., т.е. его «ассоциативный узел» в виде систематического класса и его особенностей;</w:t>
      </w:r>
    </w:p>
    <w:p w14:paraId="79985B65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•</w:t>
      </w:r>
      <w:r w:rsidRPr="009F1F8F">
        <w:rPr>
          <w:rFonts w:eastAsia="Times New Roman"/>
          <w:kern w:val="0"/>
          <w:sz w:val="28"/>
          <w:szCs w:val="28"/>
          <w:lang w:eastAsia="ru-RU" w:bidi="ar-SA"/>
        </w:rPr>
        <w:tab/>
        <w:t>определите цель составления конспекта.</w:t>
      </w:r>
    </w:p>
    <w:p w14:paraId="64F719D7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76A73986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0856C384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03975FEC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6147805A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0F13EF90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0ADA2C40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Используйте реферативный способ изложения (например: «Автор считает...», «раскрывает...»).</w:t>
      </w:r>
    </w:p>
    <w:p w14:paraId="6EE04AEB" w14:textId="77777777" w:rsidR="009F1F8F" w:rsidRPr="009F1F8F" w:rsidRDefault="009F1F8F" w:rsidP="009F1F8F">
      <w:pPr>
        <w:widowControl/>
        <w:suppressAutoHyphens w:val="0"/>
        <w:ind w:firstLine="709"/>
        <w:contextualSpacing/>
        <w:jc w:val="both"/>
        <w:rPr>
          <w:rFonts w:eastAsia="Times New Roman"/>
          <w:kern w:val="0"/>
          <w:sz w:val="28"/>
          <w:szCs w:val="28"/>
          <w:lang w:eastAsia="ru-RU" w:bidi="ar-SA"/>
        </w:rPr>
      </w:pPr>
      <w:r w:rsidRPr="009F1F8F">
        <w:rPr>
          <w:rFonts w:eastAsia="Times New Roman"/>
          <w:kern w:val="0"/>
          <w:sz w:val="28"/>
          <w:szCs w:val="28"/>
          <w:lang w:eastAsia="ru-RU" w:bidi="ar-SA"/>
        </w:rPr>
        <w:t>Собственные комментарии, вопросы, раздумья располагайте на полях.</w:t>
      </w:r>
    </w:p>
    <w:p w14:paraId="2DA71800" w14:textId="77777777" w:rsidR="009F1F8F" w:rsidRDefault="009F1F8F" w:rsidP="009F1F8F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 xml:space="preserve">По результатам </w:t>
      </w:r>
      <w:r>
        <w:rPr>
          <w:rFonts w:eastAsia="Times New Roman"/>
          <w:sz w:val="28"/>
          <w:szCs w:val="28"/>
          <w:lang w:eastAsia="ru-RU"/>
        </w:rPr>
        <w:t xml:space="preserve">проверки конспекта </w:t>
      </w:r>
      <w:r w:rsidRPr="007E00DB">
        <w:rPr>
          <w:rFonts w:eastAsia="Times New Roman"/>
          <w:sz w:val="28"/>
          <w:szCs w:val="28"/>
          <w:lang w:eastAsia="ru-RU"/>
        </w:rPr>
        <w:t>выставляется оценка, сформированная из суммы баллов:</w:t>
      </w:r>
    </w:p>
    <w:p w14:paraId="7E5090F0" w14:textId="77777777" w:rsidR="009F1F8F" w:rsidRPr="007E00DB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Отлично – 5 баллов;</w:t>
      </w:r>
    </w:p>
    <w:p w14:paraId="73D53854" w14:textId="77777777" w:rsidR="009F1F8F" w:rsidRPr="007E00DB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Хорошо – 4 баллов;</w:t>
      </w:r>
    </w:p>
    <w:p w14:paraId="55DED325" w14:textId="77777777" w:rsidR="009F1F8F" w:rsidRPr="007E00DB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Удовлетворительно – 3 баллов;</w:t>
      </w:r>
    </w:p>
    <w:p w14:paraId="60570A2E" w14:textId="77777777" w:rsidR="009F1F8F" w:rsidRPr="007E00DB" w:rsidRDefault="009F1F8F" w:rsidP="009F1F8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Неудовлетворительно – менее 2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9F1F8F" w:rsidRPr="007E00DB" w14:paraId="00BEBF27" w14:textId="77777777" w:rsidTr="00495441">
        <w:trPr>
          <w:trHeight w:val="276"/>
        </w:trPr>
        <w:tc>
          <w:tcPr>
            <w:tcW w:w="2410" w:type="dxa"/>
          </w:tcPr>
          <w:p w14:paraId="062E7B74" w14:textId="77777777" w:rsidR="009F1F8F" w:rsidRPr="007E00DB" w:rsidRDefault="009F1F8F" w:rsidP="00495441">
            <w:pPr>
              <w:ind w:left="120"/>
            </w:pPr>
            <w:r w:rsidRPr="007E00DB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5528" w:type="dxa"/>
          </w:tcPr>
          <w:p w14:paraId="4042C478" w14:textId="77777777" w:rsidR="009F1F8F" w:rsidRPr="007E00DB" w:rsidRDefault="009F1F8F" w:rsidP="00495441">
            <w:pPr>
              <w:ind w:left="140"/>
            </w:pPr>
            <w:r w:rsidRPr="007E00DB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5C77F354" w14:textId="77777777" w:rsidR="009F1F8F" w:rsidRPr="007E00DB" w:rsidRDefault="009F1F8F" w:rsidP="00495441">
            <w:pPr>
              <w:ind w:left="100"/>
            </w:pPr>
            <w:r w:rsidRPr="007E00DB">
              <w:rPr>
                <w:rFonts w:eastAsia="Times New Roman"/>
                <w:b/>
                <w:bCs/>
              </w:rPr>
              <w:t>баллы</w:t>
            </w:r>
          </w:p>
        </w:tc>
      </w:tr>
      <w:tr w:rsidR="009F1F8F" w:rsidRPr="007E00DB" w14:paraId="4BBE5784" w14:textId="77777777" w:rsidTr="00495441">
        <w:trPr>
          <w:trHeight w:val="610"/>
        </w:trPr>
        <w:tc>
          <w:tcPr>
            <w:tcW w:w="2410" w:type="dxa"/>
            <w:vMerge w:val="restart"/>
            <w:vAlign w:val="center"/>
          </w:tcPr>
          <w:p w14:paraId="30B7E248" w14:textId="77777777" w:rsidR="009F1F8F" w:rsidRPr="007E00DB" w:rsidRDefault="009F1F8F" w:rsidP="00495441">
            <w:pPr>
              <w:ind w:left="120"/>
              <w:rPr>
                <w:rFonts w:eastAsia="Times New Roman"/>
              </w:rPr>
            </w:pPr>
            <w:r w:rsidRPr="007E00DB">
              <w:rPr>
                <w:rFonts w:eastAsia="Times New Roman"/>
              </w:rPr>
              <w:t>Полнота, системность, прочность знаний (знания)</w:t>
            </w:r>
          </w:p>
        </w:tc>
        <w:tc>
          <w:tcPr>
            <w:tcW w:w="5528" w:type="dxa"/>
          </w:tcPr>
          <w:p w14:paraId="1970B6F5" w14:textId="77777777" w:rsidR="009F1F8F" w:rsidRPr="007E00DB" w:rsidRDefault="009F1F8F" w:rsidP="00495441">
            <w:pPr>
              <w:ind w:left="80"/>
            </w:pPr>
            <w:r w:rsidRPr="007E00DB">
              <w:rPr>
                <w:rFonts w:eastAsia="Times New Roman"/>
              </w:rPr>
              <w:t>Изложение полученных знаний письменной форме, полное, в системе, в соответствии с требованиями учебной программы; допускаются единичные несущественные ошибки, самостоятельно исправляемые студентами</w:t>
            </w:r>
          </w:p>
        </w:tc>
        <w:tc>
          <w:tcPr>
            <w:tcW w:w="1389" w:type="dxa"/>
          </w:tcPr>
          <w:p w14:paraId="142788F8" w14:textId="77777777" w:rsidR="009F1F8F" w:rsidRPr="007E00DB" w:rsidRDefault="009F1F8F" w:rsidP="00495441">
            <w:r w:rsidRPr="007E00DB">
              <w:t>5-4</w:t>
            </w:r>
          </w:p>
        </w:tc>
      </w:tr>
      <w:tr w:rsidR="009F1F8F" w:rsidRPr="007E00DB" w14:paraId="2C3F20D3" w14:textId="77777777" w:rsidTr="00495441">
        <w:trPr>
          <w:trHeight w:val="600"/>
        </w:trPr>
        <w:tc>
          <w:tcPr>
            <w:tcW w:w="2410" w:type="dxa"/>
            <w:vMerge/>
          </w:tcPr>
          <w:p w14:paraId="603034BC" w14:textId="77777777" w:rsidR="009F1F8F" w:rsidRPr="007E00DB" w:rsidRDefault="009F1F8F" w:rsidP="00495441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34640749" w14:textId="77777777" w:rsidR="009F1F8F" w:rsidRPr="007E00DB" w:rsidRDefault="009F1F8F" w:rsidP="00495441">
            <w:pPr>
              <w:ind w:left="80"/>
            </w:pPr>
            <w:r w:rsidRPr="007E00DB">
              <w:rPr>
                <w:rFonts w:eastAsia="Times New Roman"/>
              </w:rPr>
              <w:t xml:space="preserve">Изложение полученных знаний неполное, однако это не препятствует усвоению последующего </w:t>
            </w:r>
            <w:r w:rsidRPr="007E00DB">
              <w:rPr>
                <w:rFonts w:eastAsia="Times New Roman"/>
              </w:rPr>
              <w:lastRenderedPageBreak/>
              <w:t>программного материала; допускаются отдельные существенные ошибки, исправленные с помощью преподавателя</w:t>
            </w:r>
          </w:p>
        </w:tc>
        <w:tc>
          <w:tcPr>
            <w:tcW w:w="1389" w:type="dxa"/>
          </w:tcPr>
          <w:p w14:paraId="7C784013" w14:textId="77777777" w:rsidR="009F1F8F" w:rsidRPr="007E00DB" w:rsidRDefault="009F1F8F" w:rsidP="00495441">
            <w:r w:rsidRPr="007E00DB">
              <w:lastRenderedPageBreak/>
              <w:t>3-2-</w:t>
            </w:r>
          </w:p>
        </w:tc>
      </w:tr>
      <w:tr w:rsidR="009F1F8F" w:rsidRPr="007E00DB" w14:paraId="0D20F228" w14:textId="77777777" w:rsidTr="00495441">
        <w:trPr>
          <w:trHeight w:val="600"/>
        </w:trPr>
        <w:tc>
          <w:tcPr>
            <w:tcW w:w="2410" w:type="dxa"/>
            <w:vMerge/>
          </w:tcPr>
          <w:p w14:paraId="0CDB0550" w14:textId="77777777" w:rsidR="009F1F8F" w:rsidRPr="007E00DB" w:rsidRDefault="009F1F8F" w:rsidP="00495441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49678C8D" w14:textId="77777777" w:rsidR="009F1F8F" w:rsidRPr="007E00DB" w:rsidRDefault="009F1F8F" w:rsidP="00495441">
            <w:pPr>
              <w:ind w:left="80"/>
            </w:pPr>
            <w:r w:rsidRPr="007E00DB">
              <w:rPr>
                <w:rFonts w:eastAsia="Times New Roman"/>
              </w:rPr>
              <w:t>Изложение учебного материала неполное, бессистемное, что препятствует усвоению последующей учебной информации; существенные ошибки, неисправляемые даже с помощью преподавателя</w:t>
            </w:r>
          </w:p>
        </w:tc>
        <w:tc>
          <w:tcPr>
            <w:tcW w:w="1389" w:type="dxa"/>
          </w:tcPr>
          <w:p w14:paraId="2487E9CC" w14:textId="77777777" w:rsidR="009F1F8F" w:rsidRPr="007E00DB" w:rsidRDefault="009F1F8F" w:rsidP="00495441">
            <w:r w:rsidRPr="007E00DB">
              <w:t>1-0</w:t>
            </w:r>
          </w:p>
        </w:tc>
      </w:tr>
    </w:tbl>
    <w:p w14:paraId="43F6A11A" w14:textId="77777777" w:rsidR="00043893" w:rsidRPr="00043893" w:rsidRDefault="00043893" w:rsidP="00043893">
      <w:pPr>
        <w:ind w:firstLine="709"/>
        <w:jc w:val="both"/>
        <w:rPr>
          <w:b/>
          <w:sz w:val="28"/>
          <w:szCs w:val="28"/>
        </w:rPr>
      </w:pPr>
      <w:r w:rsidRPr="00043893">
        <w:rPr>
          <w:b/>
          <w:sz w:val="28"/>
          <w:szCs w:val="28"/>
        </w:rPr>
        <w:t>3.5. Зачет с оценкой</w:t>
      </w:r>
    </w:p>
    <w:p w14:paraId="678F419A" w14:textId="77777777" w:rsidR="00043893" w:rsidRPr="00043893" w:rsidRDefault="00043893" w:rsidP="00043893">
      <w:pPr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>Зачет проводится в форме ответов на контрольные вопросы или выполнение тестовых заданий.</w:t>
      </w:r>
    </w:p>
    <w:p w14:paraId="7DD4A501" w14:textId="5D326FFA" w:rsidR="00043893" w:rsidRPr="00043893" w:rsidRDefault="00043893" w:rsidP="00043893">
      <w:pPr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Ответы на контрольные вопросы даются в устной форме. На подготовку и устный ответ дается </w:t>
      </w:r>
      <w:r w:rsidR="00BD1B89">
        <w:rPr>
          <w:sz w:val="28"/>
          <w:szCs w:val="28"/>
        </w:rPr>
        <w:t>5</w:t>
      </w:r>
      <w:r w:rsidRPr="00043893">
        <w:rPr>
          <w:sz w:val="28"/>
          <w:szCs w:val="28"/>
        </w:rPr>
        <w:t xml:space="preserve"> минут.</w:t>
      </w:r>
    </w:p>
    <w:p w14:paraId="61CB256D" w14:textId="77777777" w:rsidR="00043893" w:rsidRPr="00043893" w:rsidRDefault="00043893" w:rsidP="00043893">
      <w:pPr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>По итогам ответов на контрольные вопросы выставляется оценка:</w:t>
      </w:r>
    </w:p>
    <w:p w14:paraId="4967AF6C" w14:textId="77777777" w:rsidR="00043893" w:rsidRPr="00043893" w:rsidRDefault="00043893" w:rsidP="00043893">
      <w:pPr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- зачтено (отлично) – за закрепленные за дисциплиной компетенции, сформированные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 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решения, свободно ориентируется в учебной и профессиональной литературе. </w:t>
      </w:r>
    </w:p>
    <w:p w14:paraId="29C1A07F" w14:textId="77777777" w:rsidR="00043893" w:rsidRPr="00043893" w:rsidRDefault="00043893" w:rsidP="00043893">
      <w:pPr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- зачтено (хорошо) – за знание теоретического и практического материала, грамотное </w:t>
      </w:r>
      <w:proofErr w:type="gramStart"/>
      <w:r w:rsidRPr="00043893">
        <w:rPr>
          <w:sz w:val="28"/>
          <w:szCs w:val="28"/>
        </w:rPr>
        <w:t>и по существу</w:t>
      </w:r>
      <w:proofErr w:type="gramEnd"/>
      <w:r w:rsidRPr="00043893">
        <w:rPr>
          <w:sz w:val="28"/>
          <w:szCs w:val="28"/>
        </w:rPr>
        <w:t xml:space="preserve"> изложение его на занятиях и в ходе промежуточной аттестации, не допуская существенных неточностей. 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приёмами, достаточно хорошо ориентируется в учебной и профессиональной литературе.</w:t>
      </w:r>
    </w:p>
    <w:p w14:paraId="0436EEF3" w14:textId="77777777" w:rsidR="00043893" w:rsidRPr="00043893" w:rsidRDefault="00043893" w:rsidP="00043893">
      <w:pPr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>- зачтено (удовлетворительно) – за знание на базовом уровне теоретического и практического материала, допущения отдельных ошибок при его изложении на занятиях и в ходе промежуточной аттестации. 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приёмами, демонстрирует достаточный уровень знания учебной литературы по дисциплине.</w:t>
      </w:r>
    </w:p>
    <w:p w14:paraId="4A798657" w14:textId="77777777" w:rsidR="00043893" w:rsidRPr="00043893" w:rsidRDefault="00043893" w:rsidP="00043893">
      <w:pPr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- не зачтено (неудовлетворительно) – за отсутствие знаний на базовом уровне теоретического и практического материала, допущение грубых ошибок при его изложении на занятиях и в ходе промежуточной аттестации. 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приёмами, демонстрирует фрагментарные знания </w:t>
      </w:r>
      <w:r w:rsidRPr="00043893">
        <w:rPr>
          <w:sz w:val="28"/>
          <w:szCs w:val="28"/>
        </w:rPr>
        <w:lastRenderedPageBreak/>
        <w:t>учебной литературы по дисциплине.</w:t>
      </w:r>
    </w:p>
    <w:p w14:paraId="33239BF0" w14:textId="77777777" w:rsidR="00043893" w:rsidRPr="00043893" w:rsidRDefault="00043893" w:rsidP="00043893">
      <w:pPr>
        <w:ind w:firstLine="709"/>
        <w:contextualSpacing/>
        <w:jc w:val="both"/>
        <w:rPr>
          <w:sz w:val="28"/>
          <w:szCs w:val="28"/>
        </w:rPr>
      </w:pPr>
      <w:r w:rsidRPr="00043893">
        <w:rPr>
          <w:sz w:val="28"/>
          <w:szCs w:val="28"/>
        </w:rPr>
        <w:t>Тестирование проводится в письменной форме.</w:t>
      </w:r>
    </w:p>
    <w:p w14:paraId="782201FA" w14:textId="3EAC43BA" w:rsidR="00043893" w:rsidRPr="00043893" w:rsidRDefault="00043893" w:rsidP="00043893">
      <w:pPr>
        <w:ind w:firstLine="709"/>
        <w:contextualSpacing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На тестирование отводится </w:t>
      </w:r>
      <w:r w:rsidR="00BD1B89">
        <w:rPr>
          <w:sz w:val="28"/>
          <w:szCs w:val="28"/>
        </w:rPr>
        <w:t>10</w:t>
      </w:r>
      <w:r w:rsidRPr="00043893">
        <w:rPr>
          <w:b/>
          <w:sz w:val="44"/>
          <w:szCs w:val="44"/>
        </w:rPr>
        <w:t xml:space="preserve"> </w:t>
      </w:r>
      <w:r w:rsidRPr="00043893">
        <w:rPr>
          <w:sz w:val="28"/>
          <w:szCs w:val="28"/>
        </w:rPr>
        <w:t>минут.</w:t>
      </w:r>
    </w:p>
    <w:p w14:paraId="4BB2D213" w14:textId="77777777" w:rsidR="00043893" w:rsidRPr="00043893" w:rsidRDefault="00043893" w:rsidP="00043893">
      <w:pPr>
        <w:ind w:firstLine="709"/>
        <w:contextualSpacing/>
        <w:jc w:val="both"/>
        <w:rPr>
          <w:sz w:val="28"/>
          <w:szCs w:val="28"/>
        </w:rPr>
      </w:pPr>
      <w:r w:rsidRPr="00043893">
        <w:rPr>
          <w:sz w:val="28"/>
          <w:szCs w:val="28"/>
        </w:rPr>
        <w:t>Для получения той или иной оценки необходимо набрать определенный % правильных ответов:</w:t>
      </w:r>
    </w:p>
    <w:p w14:paraId="2631FF4A" w14:textId="49540F61" w:rsidR="00043893" w:rsidRPr="00043893" w:rsidRDefault="00043893" w:rsidP="00043893">
      <w:pPr>
        <w:ind w:firstLine="709"/>
        <w:contextualSpacing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зачтено (отлично) - выполнено </w:t>
      </w:r>
      <w:r w:rsidR="006A70F4">
        <w:rPr>
          <w:sz w:val="28"/>
          <w:szCs w:val="28"/>
        </w:rPr>
        <w:t xml:space="preserve">85-100% </w:t>
      </w:r>
      <w:r w:rsidRPr="00043893">
        <w:rPr>
          <w:sz w:val="28"/>
          <w:szCs w:val="28"/>
        </w:rPr>
        <w:t>заданий предложенного теста, в заданиях дан полный, развернутый ответ на поставленный вопрос</w:t>
      </w:r>
    </w:p>
    <w:p w14:paraId="671B924C" w14:textId="76FDC1FD" w:rsidR="00043893" w:rsidRPr="00043893" w:rsidRDefault="00043893" w:rsidP="00043893">
      <w:pPr>
        <w:ind w:firstLine="709"/>
        <w:contextualSpacing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зачтено (хорошо) - выполнено </w:t>
      </w:r>
      <w:r w:rsidR="006A70F4">
        <w:rPr>
          <w:sz w:val="28"/>
          <w:szCs w:val="28"/>
        </w:rPr>
        <w:t>70 – 84 %</w:t>
      </w:r>
      <w:r w:rsidRPr="00043893">
        <w:rPr>
          <w:sz w:val="28"/>
          <w:szCs w:val="28"/>
        </w:rPr>
        <w:t xml:space="preserve">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</w:r>
    </w:p>
    <w:p w14:paraId="27C85456" w14:textId="065491A8" w:rsidR="00043893" w:rsidRPr="00043893" w:rsidRDefault="00043893" w:rsidP="00043893">
      <w:pPr>
        <w:ind w:firstLine="709"/>
        <w:contextualSpacing/>
        <w:jc w:val="both"/>
        <w:rPr>
          <w:sz w:val="28"/>
          <w:szCs w:val="28"/>
        </w:rPr>
      </w:pPr>
      <w:r w:rsidRPr="00043893">
        <w:rPr>
          <w:sz w:val="28"/>
          <w:szCs w:val="28"/>
        </w:rPr>
        <w:t>зачтено (</w:t>
      </w:r>
      <w:r w:rsidR="00BD1B89">
        <w:rPr>
          <w:sz w:val="28"/>
          <w:szCs w:val="28"/>
        </w:rPr>
        <w:t>у</w:t>
      </w:r>
      <w:r w:rsidRPr="00043893">
        <w:rPr>
          <w:sz w:val="28"/>
          <w:szCs w:val="28"/>
        </w:rPr>
        <w:t xml:space="preserve">довлетворительно) - выполнено </w:t>
      </w:r>
      <w:r w:rsidR="00BD1B89">
        <w:rPr>
          <w:sz w:val="28"/>
          <w:szCs w:val="28"/>
        </w:rPr>
        <w:t xml:space="preserve">55-69 % </w:t>
      </w:r>
      <w:r w:rsidRPr="00043893">
        <w:rPr>
          <w:sz w:val="28"/>
          <w:szCs w:val="28"/>
        </w:rPr>
        <w:t>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</w:r>
    </w:p>
    <w:p w14:paraId="4B584234" w14:textId="437A0CD7" w:rsidR="00E43AB9" w:rsidRDefault="00043893" w:rsidP="00043893">
      <w:pPr>
        <w:widowControl/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043893">
        <w:rPr>
          <w:sz w:val="28"/>
          <w:szCs w:val="28"/>
        </w:rPr>
        <w:t xml:space="preserve">не зачтено (неудовлетворительно) - выполнено </w:t>
      </w:r>
      <w:r w:rsidR="00BD1B89">
        <w:rPr>
          <w:sz w:val="28"/>
          <w:szCs w:val="28"/>
        </w:rPr>
        <w:t xml:space="preserve">менее 55 % </w:t>
      </w:r>
      <w:r w:rsidRPr="00043893">
        <w:rPr>
          <w:sz w:val="28"/>
          <w:szCs w:val="28"/>
        </w:rPr>
        <w:t>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</w:r>
    </w:p>
    <w:p w14:paraId="13F0B25D" w14:textId="77777777" w:rsidR="00043893" w:rsidRPr="00043893" w:rsidRDefault="00043893" w:rsidP="00043893">
      <w:pPr>
        <w:ind w:firstLine="709"/>
        <w:jc w:val="both"/>
        <w:rPr>
          <w:b/>
          <w:sz w:val="28"/>
          <w:szCs w:val="28"/>
        </w:rPr>
      </w:pPr>
      <w:r w:rsidRPr="00043893">
        <w:rPr>
          <w:b/>
          <w:sz w:val="28"/>
          <w:szCs w:val="28"/>
        </w:rPr>
        <w:t>Список литературы для подготовки к практическим занятиям, самостоятельной работе, зачету</w:t>
      </w:r>
    </w:p>
    <w:p w14:paraId="13F75BBA" w14:textId="77777777" w:rsidR="00043893" w:rsidRPr="00043893" w:rsidRDefault="00043893" w:rsidP="00043893">
      <w:pPr>
        <w:ind w:firstLine="709"/>
        <w:jc w:val="both"/>
        <w:rPr>
          <w:rFonts w:eastAsia="Calibri"/>
          <w:b/>
          <w:i/>
          <w:sz w:val="28"/>
          <w:szCs w:val="28"/>
          <w:lang w:eastAsia="ru-RU"/>
        </w:rPr>
      </w:pPr>
      <w:r w:rsidRPr="00043893">
        <w:rPr>
          <w:b/>
          <w:i/>
          <w:sz w:val="28"/>
          <w:szCs w:val="28"/>
        </w:rPr>
        <w:t>Основная литература:</w:t>
      </w:r>
    </w:p>
    <w:p w14:paraId="13869C0E" w14:textId="77777777" w:rsidR="00E43AB9" w:rsidRDefault="00E43AB9" w:rsidP="00043893">
      <w:pPr>
        <w:pStyle w:val="af1"/>
        <w:widowControl/>
        <w:numPr>
          <w:ilvl w:val="0"/>
          <w:numId w:val="41"/>
        </w:numPr>
        <w:suppressAutoHyphens w:val="0"/>
        <w:spacing w:after="0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Блауберг</w:t>
      </w:r>
      <w:proofErr w:type="spellEnd"/>
      <w:r>
        <w:rPr>
          <w:sz w:val="28"/>
          <w:szCs w:val="28"/>
        </w:rPr>
        <w:t xml:space="preserve"> И.В., Юдин Э.Г. Становление и сущность системного </w:t>
      </w:r>
      <w:proofErr w:type="gramStart"/>
      <w:r>
        <w:rPr>
          <w:sz w:val="28"/>
          <w:szCs w:val="28"/>
        </w:rPr>
        <w:t>подхода.-</w:t>
      </w:r>
      <w:proofErr w:type="gramEnd"/>
      <w:r>
        <w:rPr>
          <w:sz w:val="28"/>
          <w:szCs w:val="28"/>
        </w:rPr>
        <w:t xml:space="preserve">  М., 1973.</w:t>
      </w:r>
    </w:p>
    <w:p w14:paraId="2E1D8261" w14:textId="77777777" w:rsidR="00E43AB9" w:rsidRDefault="00E43AB9" w:rsidP="00043893">
      <w:pPr>
        <w:pStyle w:val="af1"/>
        <w:widowControl/>
        <w:numPr>
          <w:ilvl w:val="0"/>
          <w:numId w:val="41"/>
        </w:numPr>
        <w:suppressAutoHyphens w:val="0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Садовский В.Н. Обоснование общей теории </w:t>
      </w:r>
      <w:proofErr w:type="gramStart"/>
      <w:r>
        <w:rPr>
          <w:sz w:val="28"/>
          <w:szCs w:val="28"/>
        </w:rPr>
        <w:t>систем.-</w:t>
      </w:r>
      <w:proofErr w:type="gramEnd"/>
      <w:r>
        <w:rPr>
          <w:sz w:val="28"/>
          <w:szCs w:val="28"/>
        </w:rPr>
        <w:t xml:space="preserve"> М., 1984 .</w:t>
      </w:r>
    </w:p>
    <w:p w14:paraId="3D1F8D0B" w14:textId="77777777" w:rsidR="00E43AB9" w:rsidRPr="00C600FA" w:rsidRDefault="00E43AB9" w:rsidP="00043893">
      <w:pPr>
        <w:pStyle w:val="af1"/>
        <w:widowControl/>
        <w:numPr>
          <w:ilvl w:val="0"/>
          <w:numId w:val="41"/>
        </w:numPr>
        <w:suppressAutoHyphens w:val="0"/>
        <w:spacing w:after="0"/>
        <w:ind w:left="0" w:firstLine="709"/>
        <w:contextualSpacing/>
        <w:rPr>
          <w:sz w:val="28"/>
          <w:szCs w:val="28"/>
        </w:rPr>
      </w:pPr>
      <w:r w:rsidRPr="00F17338">
        <w:rPr>
          <w:sz w:val="28"/>
          <w:szCs w:val="28"/>
        </w:rPr>
        <w:t xml:space="preserve">Ярошенко, Н.Н. История и методология теории социально-культурной деятельности: учебник/ Н.Н. Ярошенко; </w:t>
      </w:r>
      <w:proofErr w:type="spellStart"/>
      <w:r w:rsidRPr="00F17338">
        <w:rPr>
          <w:sz w:val="28"/>
          <w:szCs w:val="28"/>
        </w:rPr>
        <w:t>Моск</w:t>
      </w:r>
      <w:proofErr w:type="spellEnd"/>
      <w:r w:rsidRPr="00F17338">
        <w:rPr>
          <w:sz w:val="28"/>
          <w:szCs w:val="28"/>
        </w:rPr>
        <w:t xml:space="preserve">. гос. ун-т культуры. — М., МГУКИ, 2013. </w:t>
      </w:r>
      <w:r>
        <w:rPr>
          <w:sz w:val="28"/>
          <w:szCs w:val="28"/>
        </w:rPr>
        <w:t xml:space="preserve"> </w:t>
      </w:r>
    </w:p>
    <w:p w14:paraId="7E72B59C" w14:textId="77777777" w:rsidR="00E43AB9" w:rsidRPr="00043893" w:rsidRDefault="00043893" w:rsidP="00043893">
      <w:pPr>
        <w:ind w:firstLine="709"/>
        <w:contextualSpacing/>
        <w:jc w:val="both"/>
        <w:rPr>
          <w:rFonts w:eastAsia="Times New Roman"/>
          <w:b/>
          <w:i/>
          <w:sz w:val="28"/>
          <w:szCs w:val="28"/>
        </w:rPr>
      </w:pPr>
      <w:r w:rsidRPr="00043893">
        <w:rPr>
          <w:rFonts w:eastAsia="Times New Roman"/>
          <w:b/>
          <w:i/>
          <w:sz w:val="28"/>
          <w:szCs w:val="28"/>
        </w:rPr>
        <w:t>Дополнительная литература:</w:t>
      </w:r>
    </w:p>
    <w:p w14:paraId="11AE20FA" w14:textId="77777777" w:rsidR="00E43AB9" w:rsidRPr="00EE7FD7" w:rsidRDefault="00E43AB9" w:rsidP="00043893">
      <w:pPr>
        <w:tabs>
          <w:tab w:val="left" w:pos="1134"/>
          <w:tab w:val="right" w:leader="underscore" w:pos="8505"/>
        </w:tabs>
        <w:ind w:firstLine="709"/>
        <w:contextualSpacing/>
        <w:jc w:val="both"/>
        <w:rPr>
          <w:sz w:val="28"/>
          <w:szCs w:val="28"/>
          <w:u w:val="single"/>
        </w:rPr>
      </w:pPr>
      <w:r w:rsidRPr="00EE7FD7">
        <w:rPr>
          <w:b/>
          <w:sz w:val="28"/>
          <w:szCs w:val="28"/>
        </w:rPr>
        <w:t>Перечень современных профессиональных баз данных</w:t>
      </w:r>
      <w:r w:rsidR="00043893">
        <w:rPr>
          <w:b/>
          <w:sz w:val="28"/>
          <w:szCs w:val="28"/>
        </w:rPr>
        <w:t>:</w:t>
      </w:r>
    </w:p>
    <w:p w14:paraId="6033E1AC" w14:textId="77777777" w:rsidR="00E43AB9" w:rsidRPr="00EE7FD7" w:rsidRDefault="00043893" w:rsidP="00043893">
      <w:pPr>
        <w:pStyle w:val="af"/>
        <w:snapToGrid w:val="0"/>
        <w:ind w:left="0" w:firstLine="709"/>
        <w:jc w:val="both"/>
        <w:rPr>
          <w:bCs/>
          <w:sz w:val="28"/>
          <w:szCs w:val="28"/>
          <w:u w:val="single"/>
          <w:lang w:eastAsia="zh-CN"/>
        </w:rPr>
      </w:pPr>
      <w:r>
        <w:rPr>
          <w:rFonts w:cs="Times New Roman"/>
          <w:bCs/>
          <w:sz w:val="28"/>
          <w:szCs w:val="28"/>
          <w:lang w:eastAsia="zh-CN"/>
        </w:rPr>
        <w:t xml:space="preserve">1. </w:t>
      </w:r>
      <w:r w:rsidR="00E43AB9" w:rsidRPr="00043893">
        <w:rPr>
          <w:rFonts w:cs="Times New Roman"/>
          <w:bCs/>
          <w:sz w:val="28"/>
          <w:szCs w:val="28"/>
          <w:lang w:eastAsia="zh-CN"/>
        </w:rPr>
        <w:t>http://www.consultant.ru/</w:t>
      </w:r>
      <w:r w:rsidR="00E43AB9" w:rsidRPr="00EE7FD7">
        <w:rPr>
          <w:bCs/>
          <w:sz w:val="28"/>
          <w:szCs w:val="28"/>
          <w:u w:val="single"/>
          <w:lang w:eastAsia="zh-CN"/>
        </w:rPr>
        <w:t xml:space="preserve"> - </w:t>
      </w:r>
      <w:r w:rsidR="00E43AB9" w:rsidRPr="00EE7FD7">
        <w:rPr>
          <w:bCs/>
          <w:sz w:val="28"/>
          <w:szCs w:val="28"/>
          <w:lang w:eastAsia="zh-CN"/>
        </w:rPr>
        <w:t>справочно-правовая система «Консультант плюс»</w:t>
      </w:r>
    </w:p>
    <w:p w14:paraId="41656EEF" w14:textId="77777777" w:rsidR="00E43AB9" w:rsidRDefault="00043893" w:rsidP="00043893">
      <w:pPr>
        <w:pStyle w:val="af"/>
        <w:snapToGrid w:val="0"/>
        <w:ind w:left="0" w:firstLine="709"/>
        <w:jc w:val="both"/>
        <w:rPr>
          <w:bCs/>
          <w:sz w:val="28"/>
          <w:szCs w:val="28"/>
          <w:lang w:eastAsia="zh-CN"/>
        </w:rPr>
      </w:pPr>
      <w:r>
        <w:rPr>
          <w:rFonts w:cs="Times New Roman"/>
          <w:bCs/>
          <w:sz w:val="28"/>
          <w:szCs w:val="28"/>
          <w:lang w:eastAsia="zh-CN"/>
        </w:rPr>
        <w:t xml:space="preserve">2. </w:t>
      </w:r>
      <w:r w:rsidR="00E43AB9" w:rsidRPr="00043893">
        <w:rPr>
          <w:rFonts w:cs="Times New Roman"/>
          <w:bCs/>
          <w:sz w:val="28"/>
          <w:szCs w:val="28"/>
          <w:lang w:eastAsia="zh-CN"/>
        </w:rPr>
        <w:t>https://elibrary.ru/</w:t>
      </w:r>
      <w:r w:rsidR="00E43AB9" w:rsidRPr="00EE7FD7">
        <w:rPr>
          <w:bCs/>
          <w:sz w:val="28"/>
          <w:szCs w:val="28"/>
          <w:u w:val="single"/>
          <w:lang w:eastAsia="zh-CN"/>
        </w:rPr>
        <w:t xml:space="preserve"> - </w:t>
      </w:r>
      <w:r w:rsidR="00E43AB9" w:rsidRPr="00EE7FD7">
        <w:rPr>
          <w:bCs/>
          <w:sz w:val="28"/>
          <w:szCs w:val="28"/>
          <w:lang w:eastAsia="zh-CN"/>
        </w:rPr>
        <w:t>Научная электронная библиотека</w:t>
      </w:r>
    </w:p>
    <w:p w14:paraId="6B5D8C6E" w14:textId="77777777" w:rsidR="00E43AB9" w:rsidRPr="00C600FA" w:rsidRDefault="00043893" w:rsidP="00043893">
      <w:pPr>
        <w:tabs>
          <w:tab w:val="left" w:pos="1134"/>
          <w:tab w:val="right" w:leader="underscore" w:pos="8505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3AB9" w:rsidRPr="00043893">
        <w:rPr>
          <w:sz w:val="28"/>
          <w:szCs w:val="28"/>
        </w:rPr>
        <w:t>http://vestnik.mgik.org//</w:t>
      </w:r>
      <w:r w:rsidR="00E43AB9" w:rsidRPr="00C600FA">
        <w:rPr>
          <w:sz w:val="28"/>
          <w:szCs w:val="28"/>
        </w:rPr>
        <w:t xml:space="preserve"> Вестник Московского государственного университета культуры</w:t>
      </w:r>
    </w:p>
    <w:p w14:paraId="7EE14E58" w14:textId="77777777" w:rsidR="00E43AB9" w:rsidRPr="00C600FA" w:rsidRDefault="00043893" w:rsidP="00043893">
      <w:pPr>
        <w:tabs>
          <w:tab w:val="left" w:pos="1134"/>
          <w:tab w:val="right" w:leader="underscore" w:pos="8505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43AB9" w:rsidRPr="00043893">
        <w:rPr>
          <w:sz w:val="28"/>
          <w:szCs w:val="28"/>
        </w:rPr>
        <w:t>http://kio.mgik.org//</w:t>
      </w:r>
      <w:r w:rsidR="00E43AB9" w:rsidRPr="00C600FA">
        <w:rPr>
          <w:sz w:val="28"/>
          <w:szCs w:val="28"/>
        </w:rPr>
        <w:t xml:space="preserve"> Культура и образование.</w:t>
      </w:r>
    </w:p>
    <w:p w14:paraId="248785E0" w14:textId="77777777" w:rsidR="00043893" w:rsidRDefault="00043893" w:rsidP="00043893">
      <w:pPr>
        <w:jc w:val="center"/>
        <w:rPr>
          <w:rFonts w:eastAsia="Times New Roman"/>
          <w:i/>
        </w:rPr>
      </w:pPr>
    </w:p>
    <w:p w14:paraId="7E27983F" w14:textId="77777777" w:rsidR="00043893" w:rsidRDefault="00043893" w:rsidP="00043893">
      <w:pPr>
        <w:jc w:val="center"/>
        <w:rPr>
          <w:rFonts w:eastAsia="Times New Roman"/>
          <w:i/>
        </w:rPr>
      </w:pPr>
    </w:p>
    <w:p w14:paraId="500899BA" w14:textId="77777777" w:rsidR="00043893" w:rsidRPr="004E6E14" w:rsidRDefault="00043893" w:rsidP="00043893">
      <w:pPr>
        <w:jc w:val="center"/>
        <w:rPr>
          <w:rFonts w:eastAsia="Times New Roman"/>
          <w:i/>
        </w:rPr>
      </w:pPr>
    </w:p>
    <w:p w14:paraId="74FE63B0" w14:textId="77777777" w:rsidR="00043893" w:rsidRPr="00975DD7" w:rsidRDefault="00043893" w:rsidP="00043893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eastAsia="Times New Roman"/>
          <w:kern w:val="0"/>
          <w:lang w:eastAsia="zh-CN" w:bidi="ar-SA"/>
        </w:rPr>
      </w:pPr>
      <w:r w:rsidRPr="00975DD7">
        <w:rPr>
          <w:rFonts w:eastAsia="Times New Roman"/>
          <w:kern w:val="0"/>
          <w:lang w:eastAsia="zh-CN" w:bidi="ar-SA"/>
        </w:rPr>
        <w:t xml:space="preserve">Разработано в соответствии с требованиями ФГОС ВО </w:t>
      </w:r>
    </w:p>
    <w:p w14:paraId="5E433F16" w14:textId="4695C831" w:rsidR="00043893" w:rsidRPr="00975DD7" w:rsidRDefault="00043893" w:rsidP="00043893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eastAsia="Times New Roman"/>
          <w:kern w:val="0"/>
          <w:lang w:eastAsia="zh-CN" w:bidi="ar-SA"/>
        </w:rPr>
      </w:pPr>
      <w:r w:rsidRPr="00975DD7">
        <w:rPr>
          <w:rFonts w:eastAsia="Times New Roman"/>
          <w:kern w:val="0"/>
          <w:lang w:eastAsia="zh-CN" w:bidi="ar-SA"/>
        </w:rPr>
        <w:t xml:space="preserve">Составитель: </w:t>
      </w:r>
      <w:r>
        <w:rPr>
          <w:rFonts w:eastAsia="Times New Roman"/>
          <w:kern w:val="0"/>
          <w:lang w:eastAsia="zh-CN" w:bidi="ar-SA"/>
        </w:rPr>
        <w:t xml:space="preserve">доктор педагогических наук, профессор кафедры социально-культурной деятельности </w:t>
      </w:r>
      <w:proofErr w:type="spellStart"/>
      <w:r>
        <w:rPr>
          <w:rFonts w:eastAsia="Times New Roman"/>
          <w:kern w:val="0"/>
          <w:lang w:eastAsia="zh-CN" w:bidi="ar-SA"/>
        </w:rPr>
        <w:t>Шарковская</w:t>
      </w:r>
      <w:proofErr w:type="spellEnd"/>
      <w:r>
        <w:rPr>
          <w:rFonts w:eastAsia="Times New Roman"/>
          <w:kern w:val="0"/>
          <w:lang w:eastAsia="zh-CN" w:bidi="ar-SA"/>
        </w:rPr>
        <w:t xml:space="preserve"> Н.В.</w:t>
      </w:r>
    </w:p>
    <w:p w14:paraId="54D81B6A" w14:textId="77777777" w:rsidR="00043893" w:rsidRPr="00975DD7" w:rsidRDefault="00043893" w:rsidP="00043893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eastAsia="Times New Roman"/>
          <w:kern w:val="0"/>
          <w:lang w:eastAsia="zh-CN" w:bidi="ar-SA"/>
        </w:rPr>
      </w:pPr>
    </w:p>
    <w:p w14:paraId="3AC8820C" w14:textId="77777777" w:rsidR="00E43AB9" w:rsidRPr="00027294" w:rsidRDefault="00E43AB9" w:rsidP="00027294">
      <w:pPr>
        <w:ind w:firstLine="709"/>
        <w:jc w:val="both"/>
        <w:rPr>
          <w:sz w:val="28"/>
          <w:szCs w:val="28"/>
        </w:rPr>
      </w:pPr>
    </w:p>
    <w:sectPr w:rsidR="00E43AB9" w:rsidRPr="00027294" w:rsidSect="00771DD9">
      <w:footerReference w:type="default" r:id="rId7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CEA99" w14:textId="77777777" w:rsidR="004A0312" w:rsidRDefault="004A0312" w:rsidP="00B00368">
      <w:r>
        <w:separator/>
      </w:r>
    </w:p>
  </w:endnote>
  <w:endnote w:type="continuationSeparator" w:id="0">
    <w:p w14:paraId="24FCE3B6" w14:textId="77777777" w:rsidR="004A0312" w:rsidRDefault="004A0312" w:rsidP="00B0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4A3E5" w14:textId="310A9EF3" w:rsidR="00495441" w:rsidRDefault="00495441" w:rsidP="00771DD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335036C3" w14:textId="77777777" w:rsidR="00495441" w:rsidRDefault="004954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5FD77" w14:textId="77777777" w:rsidR="004A0312" w:rsidRDefault="004A0312" w:rsidP="00B00368">
      <w:r>
        <w:separator/>
      </w:r>
    </w:p>
  </w:footnote>
  <w:footnote w:type="continuationSeparator" w:id="0">
    <w:p w14:paraId="12F7E3E2" w14:textId="77777777" w:rsidR="004A0312" w:rsidRDefault="004A0312" w:rsidP="00B00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A"/>
    <w:multiLevelType w:val="singleLevel"/>
    <w:tmpl w:val="0000006A"/>
    <w:name w:val="WW8Num155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1A00A8"/>
    <w:multiLevelType w:val="hybridMultilevel"/>
    <w:tmpl w:val="A5BCC57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 w15:restartNumberingAfterBreak="0">
    <w:nsid w:val="012D4B6C"/>
    <w:multiLevelType w:val="hybridMultilevel"/>
    <w:tmpl w:val="5DD63F0E"/>
    <w:lvl w:ilvl="0" w:tplc="4EDA63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B770BF"/>
    <w:multiLevelType w:val="hybridMultilevel"/>
    <w:tmpl w:val="7024A21C"/>
    <w:lvl w:ilvl="0" w:tplc="9210D39A">
      <w:start w:val="1"/>
      <w:numFmt w:val="decimal"/>
      <w:lvlText w:val="%1)"/>
      <w:lvlJc w:val="left"/>
      <w:pPr>
        <w:ind w:left="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5" w15:restartNumberingAfterBreak="0">
    <w:nsid w:val="1BA00F37"/>
    <w:multiLevelType w:val="hybridMultilevel"/>
    <w:tmpl w:val="174298EC"/>
    <w:lvl w:ilvl="0" w:tplc="05BAEB6C">
      <w:start w:val="1"/>
      <w:numFmt w:val="decimal"/>
      <w:lvlText w:val="%1."/>
      <w:lvlJc w:val="left"/>
      <w:pPr>
        <w:ind w:left="20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  <w:rPr>
        <w:rFonts w:cs="Times New Roman"/>
      </w:rPr>
    </w:lvl>
  </w:abstractNum>
  <w:abstractNum w:abstractNumId="6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046F6"/>
    <w:multiLevelType w:val="hybridMultilevel"/>
    <w:tmpl w:val="328472AC"/>
    <w:lvl w:ilvl="0" w:tplc="0419001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D7B89"/>
    <w:multiLevelType w:val="hybridMultilevel"/>
    <w:tmpl w:val="8B465DA4"/>
    <w:lvl w:ilvl="0" w:tplc="AF9EC6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5F553E"/>
    <w:multiLevelType w:val="hybridMultilevel"/>
    <w:tmpl w:val="61707236"/>
    <w:lvl w:ilvl="0" w:tplc="2182FE2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10" w15:restartNumberingAfterBreak="0">
    <w:nsid w:val="2A12385F"/>
    <w:multiLevelType w:val="multilevel"/>
    <w:tmpl w:val="A8B0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55DD3"/>
    <w:multiLevelType w:val="multilevel"/>
    <w:tmpl w:val="564C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B20D7D"/>
    <w:multiLevelType w:val="hybridMultilevel"/>
    <w:tmpl w:val="8B465DA4"/>
    <w:lvl w:ilvl="0" w:tplc="AF9EC6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55445A"/>
    <w:multiLevelType w:val="hybridMultilevel"/>
    <w:tmpl w:val="DF4AA3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F20A63"/>
    <w:multiLevelType w:val="hybridMultilevel"/>
    <w:tmpl w:val="4A202EE0"/>
    <w:lvl w:ilvl="0" w:tplc="EDEE78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52D4611"/>
    <w:multiLevelType w:val="hybridMultilevel"/>
    <w:tmpl w:val="D5FCE114"/>
    <w:lvl w:ilvl="0" w:tplc="44BC4D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FBB3D5B"/>
    <w:multiLevelType w:val="hybridMultilevel"/>
    <w:tmpl w:val="A9DE2F4A"/>
    <w:lvl w:ilvl="0" w:tplc="97226F2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1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FD4A7D"/>
    <w:multiLevelType w:val="multilevel"/>
    <w:tmpl w:val="C52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876727"/>
    <w:multiLevelType w:val="hybridMultilevel"/>
    <w:tmpl w:val="1D92D946"/>
    <w:lvl w:ilvl="0" w:tplc="0419000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5737B"/>
    <w:multiLevelType w:val="multilevel"/>
    <w:tmpl w:val="09E2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796918"/>
    <w:multiLevelType w:val="hybridMultilevel"/>
    <w:tmpl w:val="8B3A9A30"/>
    <w:lvl w:ilvl="0" w:tplc="19540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577F79DC"/>
    <w:multiLevelType w:val="hybridMultilevel"/>
    <w:tmpl w:val="78908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93D3376"/>
    <w:multiLevelType w:val="multilevel"/>
    <w:tmpl w:val="F36894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5CCA7FF9"/>
    <w:multiLevelType w:val="hybridMultilevel"/>
    <w:tmpl w:val="5DD63F0E"/>
    <w:lvl w:ilvl="0" w:tplc="4EDA63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2F3C00"/>
    <w:multiLevelType w:val="multilevel"/>
    <w:tmpl w:val="3D1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463047"/>
    <w:multiLevelType w:val="hybridMultilevel"/>
    <w:tmpl w:val="995855B6"/>
    <w:lvl w:ilvl="0" w:tplc="972CD7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75C68"/>
    <w:multiLevelType w:val="multilevel"/>
    <w:tmpl w:val="77EA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6D3D1D81"/>
    <w:multiLevelType w:val="hybridMultilevel"/>
    <w:tmpl w:val="03A06542"/>
    <w:lvl w:ilvl="0" w:tplc="FDCE7FF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71F5067C"/>
    <w:multiLevelType w:val="hybridMultilevel"/>
    <w:tmpl w:val="CC487630"/>
    <w:lvl w:ilvl="0" w:tplc="7ED2C26A">
      <w:start w:val="1"/>
      <w:numFmt w:val="decimal"/>
      <w:lvlText w:val="%1."/>
      <w:lvlJc w:val="left"/>
      <w:pPr>
        <w:ind w:left="440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  <w:rPr>
        <w:rFonts w:cs="Times New Roman"/>
      </w:rPr>
    </w:lvl>
  </w:abstractNum>
  <w:abstractNum w:abstractNumId="34" w15:restartNumberingAfterBreak="0">
    <w:nsid w:val="7547693A"/>
    <w:multiLevelType w:val="hybridMultilevel"/>
    <w:tmpl w:val="63BCA68C"/>
    <w:lvl w:ilvl="0" w:tplc="92EE1E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A2DF9"/>
    <w:multiLevelType w:val="hybridMultilevel"/>
    <w:tmpl w:val="C33208F8"/>
    <w:lvl w:ilvl="0" w:tplc="92EE1E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6" w15:restartNumberingAfterBreak="0">
    <w:nsid w:val="7AB832A5"/>
    <w:multiLevelType w:val="hybridMultilevel"/>
    <w:tmpl w:val="4B94D87C"/>
    <w:lvl w:ilvl="0" w:tplc="92EE1E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 w15:restartNumberingAfterBreak="0">
    <w:nsid w:val="7B1D6AB9"/>
    <w:multiLevelType w:val="hybridMultilevel"/>
    <w:tmpl w:val="3EBE6B3E"/>
    <w:lvl w:ilvl="0" w:tplc="2D3CB9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B7D4EDF"/>
    <w:multiLevelType w:val="multilevel"/>
    <w:tmpl w:val="18A0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226F4B"/>
    <w:multiLevelType w:val="hybridMultilevel"/>
    <w:tmpl w:val="7C206974"/>
    <w:lvl w:ilvl="0" w:tplc="7BB0A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37"/>
  </w:num>
  <w:num w:numId="2">
    <w:abstractNumId w:val="18"/>
  </w:num>
  <w:num w:numId="3">
    <w:abstractNumId w:val="40"/>
  </w:num>
  <w:num w:numId="4">
    <w:abstractNumId w:val="36"/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8"/>
  </w:num>
  <w:num w:numId="8">
    <w:abstractNumId w:val="10"/>
  </w:num>
  <w:num w:numId="9">
    <w:abstractNumId w:val="28"/>
  </w:num>
  <w:num w:numId="10">
    <w:abstractNumId w:val="20"/>
  </w:num>
  <w:num w:numId="11">
    <w:abstractNumId w:val="22"/>
  </w:num>
  <w:num w:numId="12">
    <w:abstractNumId w:val="11"/>
  </w:num>
  <w:num w:numId="13">
    <w:abstractNumId w:val="5"/>
  </w:num>
  <w:num w:numId="14">
    <w:abstractNumId w:val="15"/>
  </w:num>
  <w:num w:numId="15">
    <w:abstractNumId w:val="32"/>
  </w:num>
  <w:num w:numId="16">
    <w:abstractNumId w:val="0"/>
  </w:num>
  <w:num w:numId="17">
    <w:abstractNumId w:val="39"/>
  </w:num>
  <w:num w:numId="18">
    <w:abstractNumId w:val="7"/>
  </w:num>
  <w:num w:numId="19">
    <w:abstractNumId w:val="30"/>
  </w:num>
  <w:num w:numId="20">
    <w:abstractNumId w:val="21"/>
  </w:num>
  <w:num w:numId="21">
    <w:abstractNumId w:val="34"/>
  </w:num>
  <w:num w:numId="22">
    <w:abstractNumId w:val="13"/>
  </w:num>
  <w:num w:numId="23">
    <w:abstractNumId w:val="33"/>
  </w:num>
  <w:num w:numId="24">
    <w:abstractNumId w:val="1"/>
  </w:num>
  <w:num w:numId="25">
    <w:abstractNumId w:val="24"/>
  </w:num>
  <w:num w:numId="26">
    <w:abstractNumId w:val="23"/>
  </w:num>
  <w:num w:numId="27">
    <w:abstractNumId w:val="35"/>
  </w:num>
  <w:num w:numId="28">
    <w:abstractNumId w:val="16"/>
  </w:num>
  <w:num w:numId="29">
    <w:abstractNumId w:val="31"/>
  </w:num>
  <w:num w:numId="30">
    <w:abstractNumId w:val="17"/>
  </w:num>
  <w:num w:numId="31">
    <w:abstractNumId w:val="9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8"/>
  </w:num>
  <w:num w:numId="35">
    <w:abstractNumId w:val="3"/>
  </w:num>
  <w:num w:numId="36">
    <w:abstractNumId w:val="12"/>
  </w:num>
  <w:num w:numId="37">
    <w:abstractNumId w:val="4"/>
  </w:num>
  <w:num w:numId="38">
    <w:abstractNumId w:val="14"/>
  </w:num>
  <w:num w:numId="39">
    <w:abstractNumId w:val="29"/>
  </w:num>
  <w:num w:numId="40">
    <w:abstractNumId w:val="27"/>
  </w:num>
  <w:num w:numId="41">
    <w:abstractNumId w:val="25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2B7A"/>
    <w:rsid w:val="000131AF"/>
    <w:rsid w:val="00027294"/>
    <w:rsid w:val="00030F9C"/>
    <w:rsid w:val="00033F3C"/>
    <w:rsid w:val="0003584E"/>
    <w:rsid w:val="00040C53"/>
    <w:rsid w:val="00043893"/>
    <w:rsid w:val="00051BA0"/>
    <w:rsid w:val="000601A6"/>
    <w:rsid w:val="00066ED4"/>
    <w:rsid w:val="00072875"/>
    <w:rsid w:val="00091C2D"/>
    <w:rsid w:val="000C7958"/>
    <w:rsid w:val="000D306C"/>
    <w:rsid w:val="000D6164"/>
    <w:rsid w:val="000F2131"/>
    <w:rsid w:val="00122D09"/>
    <w:rsid w:val="001418AC"/>
    <w:rsid w:val="0014766C"/>
    <w:rsid w:val="00150733"/>
    <w:rsid w:val="00156860"/>
    <w:rsid w:val="00171494"/>
    <w:rsid w:val="001847BB"/>
    <w:rsid w:val="001862D3"/>
    <w:rsid w:val="00196E32"/>
    <w:rsid w:val="001B1E81"/>
    <w:rsid w:val="001B4B66"/>
    <w:rsid w:val="001B7EE7"/>
    <w:rsid w:val="001D6E6D"/>
    <w:rsid w:val="001D702B"/>
    <w:rsid w:val="00212373"/>
    <w:rsid w:val="002234F2"/>
    <w:rsid w:val="0023658A"/>
    <w:rsid w:val="00252570"/>
    <w:rsid w:val="0027102D"/>
    <w:rsid w:val="0027325D"/>
    <w:rsid w:val="0027400A"/>
    <w:rsid w:val="002746D8"/>
    <w:rsid w:val="00276B6A"/>
    <w:rsid w:val="002A1BB9"/>
    <w:rsid w:val="002B5558"/>
    <w:rsid w:val="002B76A2"/>
    <w:rsid w:val="002C6313"/>
    <w:rsid w:val="002D09C1"/>
    <w:rsid w:val="002D2530"/>
    <w:rsid w:val="002E4E68"/>
    <w:rsid w:val="002E5C60"/>
    <w:rsid w:val="002E5C83"/>
    <w:rsid w:val="002F0790"/>
    <w:rsid w:val="002F13DB"/>
    <w:rsid w:val="00314C2E"/>
    <w:rsid w:val="00340ED6"/>
    <w:rsid w:val="00350783"/>
    <w:rsid w:val="00360490"/>
    <w:rsid w:val="00361526"/>
    <w:rsid w:val="003652EF"/>
    <w:rsid w:val="00383732"/>
    <w:rsid w:val="003A464E"/>
    <w:rsid w:val="003C27D2"/>
    <w:rsid w:val="003D7E81"/>
    <w:rsid w:val="003E2320"/>
    <w:rsid w:val="003F360D"/>
    <w:rsid w:val="003F3D92"/>
    <w:rsid w:val="004006CA"/>
    <w:rsid w:val="004052E3"/>
    <w:rsid w:val="004351BA"/>
    <w:rsid w:val="00440EA8"/>
    <w:rsid w:val="0047614D"/>
    <w:rsid w:val="00477444"/>
    <w:rsid w:val="004920A3"/>
    <w:rsid w:val="00495441"/>
    <w:rsid w:val="004A0312"/>
    <w:rsid w:val="004A7B66"/>
    <w:rsid w:val="004D372E"/>
    <w:rsid w:val="004D61E8"/>
    <w:rsid w:val="004F4136"/>
    <w:rsid w:val="004F45CA"/>
    <w:rsid w:val="00502B7A"/>
    <w:rsid w:val="005038C2"/>
    <w:rsid w:val="00525B5E"/>
    <w:rsid w:val="00560EFC"/>
    <w:rsid w:val="0056218D"/>
    <w:rsid w:val="00567183"/>
    <w:rsid w:val="00570A1B"/>
    <w:rsid w:val="00587AF3"/>
    <w:rsid w:val="00593A07"/>
    <w:rsid w:val="005A145A"/>
    <w:rsid w:val="005A647D"/>
    <w:rsid w:val="005C4D40"/>
    <w:rsid w:val="005C5CAF"/>
    <w:rsid w:val="005C74A7"/>
    <w:rsid w:val="005D0291"/>
    <w:rsid w:val="005D248D"/>
    <w:rsid w:val="005E2840"/>
    <w:rsid w:val="005E4E16"/>
    <w:rsid w:val="005F26DB"/>
    <w:rsid w:val="006344A5"/>
    <w:rsid w:val="00661AA9"/>
    <w:rsid w:val="00673CC3"/>
    <w:rsid w:val="0068058A"/>
    <w:rsid w:val="00696CA5"/>
    <w:rsid w:val="006A4815"/>
    <w:rsid w:val="006A50B3"/>
    <w:rsid w:val="006A70F4"/>
    <w:rsid w:val="006A7323"/>
    <w:rsid w:val="006B1D18"/>
    <w:rsid w:val="006C453D"/>
    <w:rsid w:val="006D3639"/>
    <w:rsid w:val="006D7A9B"/>
    <w:rsid w:val="006F0A37"/>
    <w:rsid w:val="007034AD"/>
    <w:rsid w:val="007075E5"/>
    <w:rsid w:val="007127E6"/>
    <w:rsid w:val="007155DE"/>
    <w:rsid w:val="00735C50"/>
    <w:rsid w:val="00742119"/>
    <w:rsid w:val="0076130E"/>
    <w:rsid w:val="00770273"/>
    <w:rsid w:val="00771DD9"/>
    <w:rsid w:val="00773080"/>
    <w:rsid w:val="0077308B"/>
    <w:rsid w:val="007962F9"/>
    <w:rsid w:val="007A6672"/>
    <w:rsid w:val="007B0385"/>
    <w:rsid w:val="007D0CD3"/>
    <w:rsid w:val="007D130F"/>
    <w:rsid w:val="007F4ED8"/>
    <w:rsid w:val="007F591A"/>
    <w:rsid w:val="007F69D7"/>
    <w:rsid w:val="008077D2"/>
    <w:rsid w:val="00824538"/>
    <w:rsid w:val="00830484"/>
    <w:rsid w:val="008372AF"/>
    <w:rsid w:val="00882119"/>
    <w:rsid w:val="008963FA"/>
    <w:rsid w:val="008B0CA2"/>
    <w:rsid w:val="008B530B"/>
    <w:rsid w:val="008D622C"/>
    <w:rsid w:val="008E0254"/>
    <w:rsid w:val="008E4632"/>
    <w:rsid w:val="00900038"/>
    <w:rsid w:val="00900FB7"/>
    <w:rsid w:val="009010D0"/>
    <w:rsid w:val="00905678"/>
    <w:rsid w:val="00911D3F"/>
    <w:rsid w:val="00931382"/>
    <w:rsid w:val="00935FEF"/>
    <w:rsid w:val="0096123C"/>
    <w:rsid w:val="009642B4"/>
    <w:rsid w:val="009734D0"/>
    <w:rsid w:val="009B20C1"/>
    <w:rsid w:val="009B70EE"/>
    <w:rsid w:val="009D6FA8"/>
    <w:rsid w:val="009E748F"/>
    <w:rsid w:val="009F1F8F"/>
    <w:rsid w:val="00A117A9"/>
    <w:rsid w:val="00A223F4"/>
    <w:rsid w:val="00A40E19"/>
    <w:rsid w:val="00A420BE"/>
    <w:rsid w:val="00A429B6"/>
    <w:rsid w:val="00A62D47"/>
    <w:rsid w:val="00A74151"/>
    <w:rsid w:val="00A762F8"/>
    <w:rsid w:val="00A86695"/>
    <w:rsid w:val="00A86890"/>
    <w:rsid w:val="00A959CC"/>
    <w:rsid w:val="00AA7032"/>
    <w:rsid w:val="00AB4FE9"/>
    <w:rsid w:val="00AB5EC4"/>
    <w:rsid w:val="00AC26E3"/>
    <w:rsid w:val="00AD7EE4"/>
    <w:rsid w:val="00AE1FD1"/>
    <w:rsid w:val="00AF1A93"/>
    <w:rsid w:val="00B00368"/>
    <w:rsid w:val="00B07E82"/>
    <w:rsid w:val="00B15E36"/>
    <w:rsid w:val="00B2512F"/>
    <w:rsid w:val="00B53062"/>
    <w:rsid w:val="00B6093C"/>
    <w:rsid w:val="00B81545"/>
    <w:rsid w:val="00B855A5"/>
    <w:rsid w:val="00B85B0A"/>
    <w:rsid w:val="00B87E6E"/>
    <w:rsid w:val="00B948D2"/>
    <w:rsid w:val="00BB37B3"/>
    <w:rsid w:val="00BD1B89"/>
    <w:rsid w:val="00BE2152"/>
    <w:rsid w:val="00C3592F"/>
    <w:rsid w:val="00C47D7C"/>
    <w:rsid w:val="00C543FA"/>
    <w:rsid w:val="00C575F3"/>
    <w:rsid w:val="00C600FA"/>
    <w:rsid w:val="00C74118"/>
    <w:rsid w:val="00C83713"/>
    <w:rsid w:val="00CB062C"/>
    <w:rsid w:val="00CB1D55"/>
    <w:rsid w:val="00CC3143"/>
    <w:rsid w:val="00CD4AB9"/>
    <w:rsid w:val="00CE1DF5"/>
    <w:rsid w:val="00CF14F9"/>
    <w:rsid w:val="00CF2A79"/>
    <w:rsid w:val="00D01299"/>
    <w:rsid w:val="00D05145"/>
    <w:rsid w:val="00D072C8"/>
    <w:rsid w:val="00D214F2"/>
    <w:rsid w:val="00D32222"/>
    <w:rsid w:val="00D34704"/>
    <w:rsid w:val="00D42D41"/>
    <w:rsid w:val="00D706A8"/>
    <w:rsid w:val="00D71945"/>
    <w:rsid w:val="00DA0100"/>
    <w:rsid w:val="00DA1002"/>
    <w:rsid w:val="00DA4861"/>
    <w:rsid w:val="00DA74AF"/>
    <w:rsid w:val="00DC1943"/>
    <w:rsid w:val="00DC489B"/>
    <w:rsid w:val="00DC53BC"/>
    <w:rsid w:val="00DC5548"/>
    <w:rsid w:val="00DD4A61"/>
    <w:rsid w:val="00DD7620"/>
    <w:rsid w:val="00DF6D51"/>
    <w:rsid w:val="00DF7BD4"/>
    <w:rsid w:val="00E43AB9"/>
    <w:rsid w:val="00E51F83"/>
    <w:rsid w:val="00E5404D"/>
    <w:rsid w:val="00E54EA3"/>
    <w:rsid w:val="00E70581"/>
    <w:rsid w:val="00E762D8"/>
    <w:rsid w:val="00E80162"/>
    <w:rsid w:val="00E92F41"/>
    <w:rsid w:val="00EA0104"/>
    <w:rsid w:val="00EA2521"/>
    <w:rsid w:val="00EA40D5"/>
    <w:rsid w:val="00EB2070"/>
    <w:rsid w:val="00EE7749"/>
    <w:rsid w:val="00EE7FD7"/>
    <w:rsid w:val="00EF3BA2"/>
    <w:rsid w:val="00F10196"/>
    <w:rsid w:val="00F12E86"/>
    <w:rsid w:val="00F135DB"/>
    <w:rsid w:val="00F15DF4"/>
    <w:rsid w:val="00F17338"/>
    <w:rsid w:val="00F2146B"/>
    <w:rsid w:val="00F25A2E"/>
    <w:rsid w:val="00F27FCD"/>
    <w:rsid w:val="00F33771"/>
    <w:rsid w:val="00F36D6F"/>
    <w:rsid w:val="00F426A6"/>
    <w:rsid w:val="00F715D9"/>
    <w:rsid w:val="00F75FA0"/>
    <w:rsid w:val="00FA0E42"/>
    <w:rsid w:val="00FA688C"/>
    <w:rsid w:val="00FA6906"/>
    <w:rsid w:val="00FA7832"/>
    <w:rsid w:val="00FC2C55"/>
    <w:rsid w:val="00FD1E9E"/>
    <w:rsid w:val="00FD3EA0"/>
    <w:rsid w:val="00FD647C"/>
    <w:rsid w:val="00FD753B"/>
    <w:rsid w:val="00FF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8FB7A2"/>
  <w15:docId w15:val="{FDF520AC-B395-49C9-B5A6-68543A98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B7A"/>
    <w:pPr>
      <w:widowControl w:val="0"/>
      <w:suppressAutoHyphens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FD647C"/>
    <w:pPr>
      <w:keepNext/>
      <w:keepLines/>
      <w:spacing w:before="480"/>
      <w:outlineLvl w:val="0"/>
    </w:pPr>
    <w:rPr>
      <w:rFonts w:ascii="Cambria" w:eastAsia="Times New Roman" w:hAnsi="Cambria" w:cs="Mangal"/>
      <w:b/>
      <w:bCs/>
      <w:color w:val="365F91"/>
      <w:sz w:val="28"/>
      <w:szCs w:val="25"/>
    </w:rPr>
  </w:style>
  <w:style w:type="paragraph" w:styleId="5">
    <w:name w:val="heading 5"/>
    <w:basedOn w:val="a"/>
    <w:link w:val="50"/>
    <w:uiPriority w:val="99"/>
    <w:qFormat/>
    <w:rsid w:val="000601A6"/>
    <w:pPr>
      <w:widowControl/>
      <w:suppressAutoHyphens w:val="0"/>
      <w:spacing w:before="100" w:beforeAutospacing="1" w:after="100" w:afterAutospacing="1"/>
      <w:outlineLvl w:val="4"/>
    </w:pPr>
    <w:rPr>
      <w:rFonts w:eastAsia="Times New Roman"/>
      <w:b/>
      <w:bCs/>
      <w:kern w:val="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647C"/>
    <w:rPr>
      <w:rFonts w:ascii="Cambria" w:hAnsi="Cambria" w:cs="Mangal"/>
      <w:b/>
      <w:bCs/>
      <w:color w:val="365F91"/>
      <w:kern w:val="1"/>
      <w:sz w:val="25"/>
      <w:szCs w:val="25"/>
      <w:lang w:eastAsia="hi-IN" w:bidi="hi-IN"/>
    </w:rPr>
  </w:style>
  <w:style w:type="character" w:customStyle="1" w:styleId="50">
    <w:name w:val="Заголовок 5 Знак"/>
    <w:link w:val="5"/>
    <w:uiPriority w:val="99"/>
    <w:locked/>
    <w:rsid w:val="000601A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rsid w:val="00502B7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02B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502B7A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a4">
    <w:name w:val="список с точками"/>
    <w:basedOn w:val="a"/>
    <w:uiPriority w:val="99"/>
    <w:rsid w:val="00502B7A"/>
    <w:pPr>
      <w:widowControl/>
      <w:tabs>
        <w:tab w:val="left" w:pos="720"/>
        <w:tab w:val="left" w:pos="756"/>
      </w:tabs>
      <w:spacing w:line="312" w:lineRule="auto"/>
      <w:ind w:left="756" w:hanging="360"/>
      <w:jc w:val="both"/>
    </w:pPr>
    <w:rPr>
      <w:rFonts w:eastAsia="Calibri"/>
      <w:kern w:val="0"/>
      <w:lang w:eastAsia="ar-SA" w:bidi="ar-SA"/>
    </w:rPr>
  </w:style>
  <w:style w:type="character" w:customStyle="1" w:styleId="apple-converted-space">
    <w:name w:val="apple-converted-space"/>
    <w:uiPriority w:val="99"/>
    <w:rsid w:val="00502B7A"/>
  </w:style>
  <w:style w:type="paragraph" w:styleId="a5">
    <w:name w:val="Normal (Web)"/>
    <w:basedOn w:val="a"/>
    <w:uiPriority w:val="99"/>
    <w:rsid w:val="00502B7A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 w:bidi="ar-SA"/>
    </w:rPr>
  </w:style>
  <w:style w:type="paragraph" w:styleId="a6">
    <w:name w:val="Title"/>
    <w:basedOn w:val="a"/>
    <w:link w:val="a7"/>
    <w:uiPriority w:val="99"/>
    <w:qFormat/>
    <w:rsid w:val="00502B7A"/>
    <w:pPr>
      <w:widowControl/>
      <w:suppressAutoHyphens w:val="0"/>
      <w:spacing w:line="360" w:lineRule="auto"/>
      <w:jc w:val="center"/>
    </w:pPr>
    <w:rPr>
      <w:rFonts w:eastAsia="Calibri"/>
      <w:b/>
      <w:bCs/>
      <w:kern w:val="0"/>
      <w:sz w:val="32"/>
      <w:szCs w:val="32"/>
      <w:lang w:eastAsia="ru-RU" w:bidi="ar-SA"/>
    </w:rPr>
  </w:style>
  <w:style w:type="character" w:customStyle="1" w:styleId="a7">
    <w:name w:val="Заголовок Знак"/>
    <w:link w:val="a6"/>
    <w:uiPriority w:val="99"/>
    <w:locked/>
    <w:rsid w:val="00502B7A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rsid w:val="00502B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02B7A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a">
    <w:name w:val="page number"/>
    <w:uiPriority w:val="99"/>
    <w:rsid w:val="00502B7A"/>
    <w:rPr>
      <w:rFonts w:cs="Times New Roman"/>
    </w:rPr>
  </w:style>
  <w:style w:type="paragraph" w:styleId="3">
    <w:name w:val="Body Text Indent 3"/>
    <w:basedOn w:val="a"/>
    <w:link w:val="30"/>
    <w:uiPriority w:val="99"/>
    <w:rsid w:val="00502B7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502B7A"/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styleId="ab">
    <w:name w:val="Document Map"/>
    <w:basedOn w:val="a"/>
    <w:link w:val="ac"/>
    <w:uiPriority w:val="99"/>
    <w:semiHidden/>
    <w:rsid w:val="00502B7A"/>
    <w:rPr>
      <w:rFonts w:ascii="Tahoma" w:hAnsi="Tahoma" w:cs="Mangal"/>
      <w:sz w:val="16"/>
      <w:szCs w:val="14"/>
    </w:rPr>
  </w:style>
  <w:style w:type="character" w:customStyle="1" w:styleId="ac">
    <w:name w:val="Схема документа Знак"/>
    <w:link w:val="ab"/>
    <w:uiPriority w:val="99"/>
    <w:semiHidden/>
    <w:locked/>
    <w:rsid w:val="00502B7A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customStyle="1" w:styleId="2">
    <w:name w:val="марк_список2"/>
    <w:basedOn w:val="a"/>
    <w:uiPriority w:val="99"/>
    <w:rsid w:val="00587AF3"/>
    <w:pPr>
      <w:widowControl/>
      <w:tabs>
        <w:tab w:val="num" w:pos="1276"/>
      </w:tabs>
      <w:suppressAutoHyphens w:val="0"/>
      <w:spacing w:line="360" w:lineRule="auto"/>
      <w:ind w:left="1276" w:hanging="170"/>
      <w:jc w:val="both"/>
    </w:pPr>
    <w:rPr>
      <w:rFonts w:eastAsia="Times New Roman"/>
      <w:kern w:val="0"/>
      <w:sz w:val="28"/>
      <w:szCs w:val="20"/>
      <w:lang w:eastAsia="ru-RU" w:bidi="ar-SA"/>
    </w:rPr>
  </w:style>
  <w:style w:type="paragraph" w:customStyle="1" w:styleId="TimesNewRoman">
    <w:name w:val="Стиль Дидакт_единицы + Times New Roman"/>
    <w:basedOn w:val="a"/>
    <w:uiPriority w:val="99"/>
    <w:rsid w:val="00587AF3"/>
    <w:pPr>
      <w:numPr>
        <w:numId w:val="5"/>
      </w:numPr>
      <w:suppressAutoHyphens w:val="0"/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rFonts w:eastAsia="Times New Roman"/>
      <w:bCs/>
      <w:i/>
      <w:kern w:val="28"/>
      <w:sz w:val="18"/>
      <w:szCs w:val="20"/>
      <w:lang w:eastAsia="ru-RU" w:bidi="ar-SA"/>
    </w:rPr>
  </w:style>
  <w:style w:type="character" w:customStyle="1" w:styleId="FontStyle24">
    <w:name w:val="Font Style24"/>
    <w:uiPriority w:val="99"/>
    <w:rsid w:val="00587AF3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Body Text"/>
    <w:basedOn w:val="a"/>
    <w:link w:val="ae"/>
    <w:uiPriority w:val="99"/>
    <w:rsid w:val="003652EF"/>
    <w:pPr>
      <w:widowControl/>
      <w:shd w:val="clear" w:color="auto" w:fill="FFFFFF"/>
      <w:suppressAutoHyphens w:val="0"/>
      <w:spacing w:before="2" w:line="276" w:lineRule="exact"/>
      <w:ind w:right="470"/>
      <w:jc w:val="both"/>
    </w:pPr>
    <w:rPr>
      <w:rFonts w:eastAsia="Times New Roman"/>
      <w:color w:val="000000"/>
      <w:spacing w:val="1"/>
      <w:kern w:val="0"/>
      <w:lang w:eastAsia="ru-RU" w:bidi="ar-SA"/>
    </w:rPr>
  </w:style>
  <w:style w:type="character" w:customStyle="1" w:styleId="ae">
    <w:name w:val="Основной текст Знак"/>
    <w:link w:val="ad"/>
    <w:uiPriority w:val="99"/>
    <w:locked/>
    <w:rsid w:val="003652EF"/>
    <w:rPr>
      <w:rFonts w:ascii="Times New Roman" w:hAnsi="Times New Roman" w:cs="Times New Roman"/>
      <w:color w:val="000000"/>
      <w:spacing w:val="1"/>
      <w:sz w:val="24"/>
      <w:szCs w:val="24"/>
      <w:shd w:val="clear" w:color="auto" w:fill="FFFFFF"/>
      <w:lang w:eastAsia="ru-RU"/>
    </w:rPr>
  </w:style>
  <w:style w:type="paragraph" w:customStyle="1" w:styleId="Style11">
    <w:name w:val="Style11"/>
    <w:basedOn w:val="a"/>
    <w:uiPriority w:val="99"/>
    <w:rsid w:val="003652EF"/>
    <w:pPr>
      <w:suppressAutoHyphens w:val="0"/>
      <w:autoSpaceDE w:val="0"/>
      <w:autoSpaceDN w:val="0"/>
      <w:adjustRightInd w:val="0"/>
      <w:spacing w:line="317" w:lineRule="exact"/>
      <w:ind w:hanging="1718"/>
    </w:pPr>
    <w:rPr>
      <w:rFonts w:eastAsia="Times New Roman"/>
      <w:kern w:val="0"/>
      <w:lang w:eastAsia="ru-RU" w:bidi="ar-SA"/>
    </w:rPr>
  </w:style>
  <w:style w:type="paragraph" w:styleId="af">
    <w:name w:val="List Paragraph"/>
    <w:basedOn w:val="a"/>
    <w:uiPriority w:val="99"/>
    <w:qFormat/>
    <w:rsid w:val="000601A6"/>
    <w:pPr>
      <w:ind w:left="720"/>
      <w:contextualSpacing/>
    </w:pPr>
    <w:rPr>
      <w:rFonts w:cs="Mangal"/>
      <w:szCs w:val="21"/>
    </w:rPr>
  </w:style>
  <w:style w:type="character" w:styleId="af0">
    <w:name w:val="Strong"/>
    <w:uiPriority w:val="99"/>
    <w:qFormat/>
    <w:rsid w:val="000601A6"/>
    <w:rPr>
      <w:rFonts w:cs="Times New Roman"/>
      <w:b/>
      <w:bCs/>
    </w:rPr>
  </w:style>
  <w:style w:type="paragraph" w:customStyle="1" w:styleId="fr1">
    <w:name w:val="fr1"/>
    <w:basedOn w:val="a"/>
    <w:uiPriority w:val="99"/>
    <w:rsid w:val="00DA100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 w:bidi="ar-SA"/>
    </w:rPr>
  </w:style>
  <w:style w:type="paragraph" w:customStyle="1" w:styleId="31">
    <w:name w:val="Основной текст с отступом 31"/>
    <w:basedOn w:val="a"/>
    <w:uiPriority w:val="99"/>
    <w:rsid w:val="00AE1FD1"/>
    <w:pPr>
      <w:widowControl/>
      <w:tabs>
        <w:tab w:val="left" w:pos="708"/>
      </w:tabs>
      <w:spacing w:after="120" w:line="100" w:lineRule="atLeast"/>
      <w:ind w:left="283"/>
    </w:pPr>
    <w:rPr>
      <w:rFonts w:eastAsia="Times New Roman" w:cs="Calibri"/>
      <w:color w:val="00000A"/>
      <w:kern w:val="0"/>
      <w:sz w:val="16"/>
      <w:szCs w:val="16"/>
      <w:lang w:eastAsia="ru-RU" w:bidi="ar-SA"/>
    </w:rPr>
  </w:style>
  <w:style w:type="character" w:customStyle="1" w:styleId="-">
    <w:name w:val="Интернет-ссылка"/>
    <w:uiPriority w:val="99"/>
    <w:rsid w:val="00AE1FD1"/>
    <w:rPr>
      <w:color w:val="0000FF"/>
      <w:u w:val="single"/>
    </w:rPr>
  </w:style>
  <w:style w:type="paragraph" w:styleId="af1">
    <w:name w:val="Body Text Indent"/>
    <w:basedOn w:val="a"/>
    <w:link w:val="af2"/>
    <w:uiPriority w:val="99"/>
    <w:semiHidden/>
    <w:rsid w:val="007F69D7"/>
    <w:pPr>
      <w:spacing w:after="120"/>
      <w:ind w:left="283"/>
    </w:pPr>
    <w:rPr>
      <w:rFonts w:cs="Mangal"/>
      <w:szCs w:val="21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7F69D7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customStyle="1" w:styleId="af3">
    <w:name w:val="Таблица"/>
    <w:basedOn w:val="a"/>
    <w:link w:val="af4"/>
    <w:uiPriority w:val="99"/>
    <w:rsid w:val="007F69D7"/>
    <w:pPr>
      <w:widowControl/>
      <w:suppressAutoHyphens w:val="0"/>
    </w:pPr>
    <w:rPr>
      <w:rFonts w:eastAsia="Calibri"/>
      <w:kern w:val="28"/>
      <w:sz w:val="22"/>
      <w:szCs w:val="20"/>
      <w:lang w:eastAsia="en-US" w:bidi="ar-SA"/>
    </w:rPr>
  </w:style>
  <w:style w:type="character" w:customStyle="1" w:styleId="af4">
    <w:name w:val="Таблица Знак"/>
    <w:link w:val="af3"/>
    <w:uiPriority w:val="99"/>
    <w:locked/>
    <w:rsid w:val="007F69D7"/>
    <w:rPr>
      <w:rFonts w:ascii="Times New Roman" w:hAnsi="Times New Roman"/>
      <w:kern w:val="28"/>
      <w:sz w:val="22"/>
      <w:lang w:eastAsia="en-US"/>
    </w:rPr>
  </w:style>
  <w:style w:type="paragraph" w:customStyle="1" w:styleId="11">
    <w:name w:val="Абзац списка1"/>
    <w:basedOn w:val="a"/>
    <w:uiPriority w:val="99"/>
    <w:rsid w:val="006A4815"/>
    <w:pPr>
      <w:widowControl/>
      <w:suppressAutoHyphens w:val="0"/>
      <w:ind w:left="720"/>
    </w:pPr>
    <w:rPr>
      <w:rFonts w:eastAsia="Calibri"/>
      <w:kern w:val="0"/>
      <w:lang w:eastAsia="ru-RU" w:bidi="ar-SA"/>
    </w:rPr>
  </w:style>
  <w:style w:type="paragraph" w:styleId="af5">
    <w:name w:val="TOC Heading"/>
    <w:basedOn w:val="1"/>
    <w:next w:val="a"/>
    <w:uiPriority w:val="99"/>
    <w:qFormat/>
    <w:rsid w:val="00F135DB"/>
    <w:pPr>
      <w:widowControl/>
      <w:suppressAutoHyphens w:val="0"/>
      <w:spacing w:line="276" w:lineRule="auto"/>
      <w:outlineLvl w:val="9"/>
    </w:pPr>
    <w:rPr>
      <w:rFonts w:cs="Times New Roman"/>
      <w:kern w:val="0"/>
      <w:szCs w:val="28"/>
      <w:lang w:eastAsia="en-US" w:bidi="ar-SA"/>
    </w:rPr>
  </w:style>
  <w:style w:type="paragraph" w:styleId="12">
    <w:name w:val="toc 1"/>
    <w:basedOn w:val="a"/>
    <w:next w:val="a"/>
    <w:autoRedefine/>
    <w:uiPriority w:val="99"/>
    <w:locked/>
    <w:rsid w:val="00F135DB"/>
    <w:pPr>
      <w:spacing w:after="100"/>
    </w:pPr>
    <w:rPr>
      <w:rFonts w:cs="Mangal"/>
      <w:szCs w:val="21"/>
    </w:rPr>
  </w:style>
  <w:style w:type="paragraph" w:styleId="af6">
    <w:name w:val="Balloon Text"/>
    <w:basedOn w:val="a"/>
    <w:link w:val="af7"/>
    <w:uiPriority w:val="99"/>
    <w:semiHidden/>
    <w:rsid w:val="00F135DB"/>
    <w:rPr>
      <w:rFonts w:ascii="Tahoma" w:hAnsi="Tahoma" w:cs="Mangal"/>
      <w:sz w:val="16"/>
      <w:szCs w:val="14"/>
    </w:rPr>
  </w:style>
  <w:style w:type="character" w:customStyle="1" w:styleId="af7">
    <w:name w:val="Текст выноски Знак"/>
    <w:link w:val="af6"/>
    <w:uiPriority w:val="99"/>
    <w:semiHidden/>
    <w:locked/>
    <w:rsid w:val="00F135D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9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5409</Words>
  <Characters>30836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42</cp:revision>
  <cp:lastPrinted>2015-12-21T05:47:00Z</cp:lastPrinted>
  <dcterms:created xsi:type="dcterms:W3CDTF">2019-02-10T15:31:00Z</dcterms:created>
  <dcterms:modified xsi:type="dcterms:W3CDTF">2022-08-29T20:22:00Z</dcterms:modified>
</cp:coreProperties>
</file>